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08" w:rsidRDefault="00F807F8" w:rsidP="00AD02FD">
      <w:pPr>
        <w:pStyle w:val="Piedepgina"/>
        <w:ind w:left="2127"/>
        <w:rPr>
          <w:rFonts w:ascii="Arial Narrow" w:hAnsi="Arial Narrow"/>
          <w:noProof/>
          <w:sz w:val="24"/>
          <w:szCs w:val="24"/>
          <w:u w:val="single"/>
          <w:lang w:val="es-ES"/>
        </w:rPr>
      </w:pPr>
      <w:r w:rsidRPr="00F807F8">
        <w:rPr>
          <w:rFonts w:ascii="Arial Narrow" w:hAnsi="Arial Narrow"/>
          <w:b/>
          <w:noProof/>
          <w:sz w:val="24"/>
          <w:szCs w:val="24"/>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11.1pt;width:63pt;height:3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1gtQIAALwFAAAOAAAAZHJzL2Uyb0RvYy54bWysVG1vmzAQ/j5p/8Hyd8pLTQKopGpDmCZ1&#10;L1K7H+CACdbAZrYTUk397zubJE1bTZq28QHZvvNz99w9vqvrfd+hHVOaS5Hj8CLAiIlK1lxscvzt&#10;ofQSjLShoqadFCzHj0zj68X7d1fjkLFItrKrmUIAInQ2DjlujRky39dVy3qqL+TABBgbqXpqYKs2&#10;fq3oCOh950dBMPNHqepByYppDafFZMQLh980rDJfmkYzg7ocQ27G/ZX7r+3fX1zRbKPo0PLqkAb9&#10;iyx6ygUEPUEV1FC0VfwNVM8rJbVszEUle182Da+Y4wBswuAVm/uWDsxxgeLo4VQm/f9gq8+7rwrx&#10;OscpRoL20KIHtjfoVu5RYqszDjoDp/sB3MwejqHLjqke7mT1XSMhly0VG3ajlBxbRmvILrQ3/bOr&#10;E462IOvxk6whDN0a6YD2jept6aAYCNChS4+nzthUKjhMAqgOWCowXaazOJ7HLgTNjrcHpc0HJntk&#10;FzlW0HmHTnd32thsaHZ0scGELHnXue534sUBOE4nEBuuWpvNwjXzZxqkq2SVEI9Es5VHgqLwbsol&#10;8WZlOI+Ly2K5LMInGzckWcvrmgkb5iiskPxZ4w4SnyRxkpaWHa8tnE1Jq8162Sm0oyDs0n2Hgpy5&#10;+S/TcEUALq8ohREJbqPUK2fJ3CMlib10HiReEKa36SwgKSnKl5TuuGD/TgmNoLk4iicx/ZZb4L63&#10;3GjWcwOjo+O9kwe4WSeaWQmuRO3WhvJuWp+Vwqb/XApo97HRTrBWo5NazX69BxSr4rWsH0G6SoKy&#10;QIUw72Bh/9EctiOMjxzrH1uqGEbdRwEvIA0JAZNxGxLPI9ioc8v63EJF1UqYSgajabk004zaDopv&#10;Wgg2vTkhb+DVNNwJ+jmxw1uDEeF4HcaZnUHne+f1PHQXvwAAAP//AwBQSwMEFAAGAAgAAAAhAKMa&#10;WirhAAAACwEAAA8AAABkcnMvZG93bnJldi54bWxMj8FOwzAMhu9IvENkJG5b2hRVqDSdEIhJXNBW&#10;4MAtbUxbkTilydbu7clO7GbLn35/f7lZrGFHnPzgSEK6ToAhtU4P1En4eH9Z3QPzQZFWxhFKOKGH&#10;TXV9VapCu5n2eKxDx2II+UJJ6EMYC85926NVfu1GpHj7dpNVIa5Tx/Wk5hhuDRdJknOrBoofejXi&#10;U4/tT32wEj6bt5PZj9lXMsyvu2X7u6uft52UtzfL4wOwgEv4h+GsH9Whik6NO5D2zEhYpeIuonEQ&#10;QgA7E2mWA2sk5InIgFclv+xQ/QEAAP//AwBQSwECLQAUAAYACAAAACEAtoM4kv4AAADhAQAAEwAA&#10;AAAAAAAAAAAAAAAAAAAAW0NvbnRlbnRfVHlwZXNdLnhtbFBLAQItABQABgAIAAAAIQA4/SH/1gAA&#10;AJQBAAALAAAAAAAAAAAAAAAAAC8BAABfcmVscy8ucmVsc1BLAQItABQABgAIAAAAIQCe8u1gtQIA&#10;ALwFAAAOAAAAAAAAAAAAAAAAAC4CAABkcnMvZTJvRG9jLnhtbFBLAQItABQABgAIAAAAIQCjGloq&#10;4QAAAAsBAAAPAAAAAAAAAAAAAAAAAA8FAABkcnMvZG93bnJldi54bWxQSwUGAAAAAAQABADzAAAA&#10;HQYAAAAA&#10;" filled="f" stroked="f">
            <v:textbox style="layout-flow:vertical;mso-layout-flow-alt:bottom-to-top">
              <w:txbxContent>
                <w:p w:rsidR="009971DB" w:rsidRDefault="009971DB" w:rsidP="009A382B">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r w:rsidR="00AE6849">
        <w:rPr>
          <w:rFonts w:ascii="Arial Narrow" w:hAnsi="Arial Narrow"/>
          <w:b/>
          <w:noProof/>
          <w:sz w:val="24"/>
          <w:szCs w:val="24"/>
          <w:u w:val="single"/>
          <w:lang w:val="es-ES"/>
        </w:rPr>
        <w:t xml:space="preserve">Seguimiento </w:t>
      </w:r>
      <w:r w:rsidR="005872CC" w:rsidRPr="005872CC">
        <w:rPr>
          <w:rFonts w:ascii="Arial Narrow" w:hAnsi="Arial Narrow"/>
          <w:b/>
          <w:noProof/>
          <w:sz w:val="24"/>
          <w:szCs w:val="24"/>
          <w:u w:val="single"/>
          <w:lang w:val="es-ES"/>
        </w:rPr>
        <w:t xml:space="preserve">del Plan de Modernización y Mejora de la Administración Periférica del Estado  </w:t>
      </w:r>
    </w:p>
    <w:p w:rsidR="00FD51E2" w:rsidRPr="00FD51E2" w:rsidRDefault="00FD51E2"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Pr="00815408" w:rsidRDefault="00815408" w:rsidP="00AD02FD">
      <w:pPr>
        <w:pStyle w:val="Piedepgina"/>
        <w:ind w:left="2127"/>
        <w:rPr>
          <w:rFonts w:ascii="Arial Narrow" w:hAnsi="Arial Narrow"/>
          <w:noProof/>
          <w:sz w:val="2"/>
          <w:szCs w:val="2"/>
          <w:u w:val="single"/>
          <w:lang w:val="es-ES"/>
        </w:rPr>
      </w:pPr>
    </w:p>
    <w:p w:rsidR="00C602F4" w:rsidRPr="00453EB6" w:rsidRDefault="00CE1D61" w:rsidP="00AD02FD">
      <w:pPr>
        <w:pStyle w:val="Piedepgina"/>
        <w:ind w:left="2127"/>
        <w:rPr>
          <w:rFonts w:ascii="Arial Narrow" w:hAnsi="Arial Narrow"/>
          <w:b/>
          <w:noProof/>
          <w:sz w:val="48"/>
          <w:szCs w:val="48"/>
          <w:lang w:val="es-ES"/>
        </w:rPr>
      </w:pPr>
      <w:r>
        <w:rPr>
          <w:rFonts w:ascii="Arial Narrow" w:hAnsi="Arial Narrow"/>
          <w:b/>
          <w:noProof/>
          <w:sz w:val="48"/>
          <w:szCs w:val="48"/>
          <w:lang w:val="es-ES"/>
        </w:rPr>
        <w:t xml:space="preserve">Soraya </w:t>
      </w:r>
      <w:r w:rsidR="00815408" w:rsidRPr="00453EB6">
        <w:rPr>
          <w:rFonts w:ascii="Arial Narrow" w:hAnsi="Arial Narrow"/>
          <w:b/>
          <w:noProof/>
          <w:sz w:val="48"/>
          <w:szCs w:val="48"/>
          <w:lang w:val="es-ES"/>
        </w:rPr>
        <w:t>Sáenz de Santamaría</w:t>
      </w:r>
      <w:r w:rsidR="00C602F4" w:rsidRPr="00453EB6">
        <w:rPr>
          <w:rFonts w:ascii="Arial Narrow" w:hAnsi="Arial Narrow"/>
          <w:b/>
          <w:noProof/>
          <w:sz w:val="48"/>
          <w:szCs w:val="48"/>
          <w:lang w:val="es-ES"/>
        </w:rPr>
        <w:t xml:space="preserve"> </w:t>
      </w:r>
      <w:r w:rsidR="005872CC" w:rsidRPr="00453EB6">
        <w:rPr>
          <w:rFonts w:ascii="Arial Narrow" w:hAnsi="Arial Narrow"/>
          <w:b/>
          <w:noProof/>
          <w:sz w:val="48"/>
          <w:szCs w:val="48"/>
          <w:lang w:val="es-ES"/>
        </w:rPr>
        <w:t xml:space="preserve">preside </w:t>
      </w:r>
      <w:r w:rsidR="00FD51E2" w:rsidRPr="00453EB6">
        <w:rPr>
          <w:rFonts w:ascii="Arial Narrow" w:hAnsi="Arial Narrow"/>
          <w:b/>
          <w:noProof/>
          <w:sz w:val="48"/>
          <w:szCs w:val="48"/>
          <w:lang w:val="es-ES"/>
        </w:rPr>
        <w:t xml:space="preserve">en Santander </w:t>
      </w:r>
      <w:r w:rsidR="00453EB6" w:rsidRPr="00453EB6">
        <w:rPr>
          <w:rFonts w:ascii="Arial Narrow" w:hAnsi="Arial Narrow"/>
          <w:b/>
          <w:noProof/>
          <w:sz w:val="48"/>
          <w:szCs w:val="48"/>
          <w:lang w:val="es-ES"/>
        </w:rPr>
        <w:t xml:space="preserve">una reunión de coordinación </w:t>
      </w:r>
      <w:r w:rsidR="005872CC" w:rsidRPr="00453EB6">
        <w:rPr>
          <w:rFonts w:ascii="Arial Narrow" w:hAnsi="Arial Narrow"/>
          <w:b/>
          <w:noProof/>
          <w:sz w:val="48"/>
          <w:szCs w:val="48"/>
          <w:lang w:val="es-ES"/>
        </w:rPr>
        <w:t xml:space="preserve">con </w:t>
      </w:r>
      <w:r w:rsidR="00453EB6">
        <w:rPr>
          <w:rFonts w:ascii="Arial Narrow" w:hAnsi="Arial Narrow"/>
          <w:b/>
          <w:noProof/>
          <w:sz w:val="48"/>
          <w:szCs w:val="48"/>
          <w:lang w:val="es-ES"/>
        </w:rPr>
        <w:t xml:space="preserve">los </w:t>
      </w:r>
      <w:r w:rsidR="00585511" w:rsidRPr="00453EB6">
        <w:rPr>
          <w:rFonts w:ascii="Arial Narrow" w:hAnsi="Arial Narrow"/>
          <w:b/>
          <w:noProof/>
          <w:sz w:val="48"/>
          <w:szCs w:val="48"/>
          <w:lang w:val="es-ES"/>
        </w:rPr>
        <w:t>delegados y subdelegados del Gobierno</w:t>
      </w:r>
      <w:r w:rsidR="001468CA" w:rsidRPr="00453EB6">
        <w:rPr>
          <w:rFonts w:ascii="Arial Narrow" w:hAnsi="Arial Narrow"/>
          <w:b/>
          <w:noProof/>
          <w:sz w:val="48"/>
          <w:szCs w:val="48"/>
          <w:lang w:val="es-ES"/>
        </w:rPr>
        <w:t xml:space="preserve"> </w:t>
      </w:r>
    </w:p>
    <w:p w:rsidR="00F96EF7" w:rsidRDefault="00F96EF7"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C602F4" w:rsidRDefault="00C602F4"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1468CA" w:rsidRDefault="001468CA" w:rsidP="009A382B">
      <w:pPr>
        <w:ind w:left="2127"/>
        <w:jc w:val="both"/>
        <w:rPr>
          <w:rFonts w:ascii="Arial Narrow" w:hAnsi="Arial Narrow"/>
          <w:b/>
          <w:sz w:val="2"/>
          <w:szCs w:val="2"/>
        </w:rPr>
      </w:pPr>
    </w:p>
    <w:p w:rsidR="001468CA" w:rsidRDefault="001468CA" w:rsidP="009A382B">
      <w:pPr>
        <w:ind w:left="2127"/>
        <w:jc w:val="both"/>
        <w:rPr>
          <w:rFonts w:ascii="Arial Narrow" w:hAnsi="Arial Narrow"/>
          <w:b/>
          <w:sz w:val="2"/>
          <w:szCs w:val="2"/>
        </w:rPr>
      </w:pPr>
    </w:p>
    <w:p w:rsidR="001468CA" w:rsidRDefault="001468CA" w:rsidP="009A382B">
      <w:pPr>
        <w:ind w:left="2127"/>
        <w:jc w:val="both"/>
        <w:rPr>
          <w:rFonts w:ascii="Arial Narrow" w:hAnsi="Arial Narrow"/>
          <w:b/>
          <w:sz w:val="2"/>
          <w:szCs w:val="2"/>
        </w:rPr>
      </w:pPr>
    </w:p>
    <w:p w:rsidR="001468CA" w:rsidRDefault="001468CA"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5872CC" w:rsidRDefault="005872CC" w:rsidP="009A382B">
      <w:pPr>
        <w:ind w:left="2127"/>
        <w:jc w:val="both"/>
        <w:rPr>
          <w:rFonts w:ascii="Arial Narrow" w:hAnsi="Arial Narrow"/>
          <w:b/>
          <w:sz w:val="2"/>
          <w:szCs w:val="2"/>
        </w:rPr>
      </w:pPr>
    </w:p>
    <w:p w:rsidR="005872CC" w:rsidRDefault="005872CC" w:rsidP="009A382B">
      <w:pPr>
        <w:ind w:left="2127"/>
        <w:jc w:val="both"/>
        <w:rPr>
          <w:rFonts w:ascii="Arial Narrow" w:hAnsi="Arial Narrow"/>
          <w:b/>
          <w:sz w:val="2"/>
          <w:szCs w:val="2"/>
        </w:rPr>
      </w:pPr>
    </w:p>
    <w:p w:rsidR="005872CC" w:rsidRPr="007E253A" w:rsidRDefault="005872CC" w:rsidP="009A382B">
      <w:pPr>
        <w:ind w:left="2127"/>
        <w:jc w:val="both"/>
        <w:rPr>
          <w:rFonts w:ascii="Arial Narrow" w:hAnsi="Arial Narrow"/>
          <w:b/>
          <w:sz w:val="2"/>
          <w:szCs w:val="2"/>
        </w:rPr>
      </w:pPr>
    </w:p>
    <w:p w:rsidR="00DE7D66" w:rsidRPr="004C3859" w:rsidRDefault="004F65C9" w:rsidP="007E253A">
      <w:pPr>
        <w:pStyle w:val="Prrafodelista"/>
        <w:numPr>
          <w:ilvl w:val="0"/>
          <w:numId w:val="33"/>
        </w:numPr>
        <w:ind w:left="2410" w:hanging="283"/>
        <w:jc w:val="both"/>
        <w:rPr>
          <w:rFonts w:ascii="Arial Narrow" w:hAnsi="Arial Narrow"/>
          <w:b/>
          <w:i/>
          <w:sz w:val="28"/>
          <w:szCs w:val="28"/>
        </w:rPr>
      </w:pPr>
      <w:r w:rsidRPr="00815408">
        <w:rPr>
          <w:rFonts w:ascii="Arial Narrow" w:hAnsi="Arial Narrow"/>
          <w:b/>
          <w:sz w:val="28"/>
          <w:szCs w:val="28"/>
        </w:rPr>
        <w:t>Plan de Modernización y Mejora de la Administración Periférica del Estado</w:t>
      </w:r>
      <w:r w:rsidR="001468CA">
        <w:rPr>
          <w:rFonts w:ascii="Arial Narrow" w:hAnsi="Arial Narrow"/>
          <w:b/>
          <w:sz w:val="28"/>
          <w:szCs w:val="28"/>
        </w:rPr>
        <w:t xml:space="preserve">, </w:t>
      </w:r>
      <w:r w:rsidR="00FD51E2">
        <w:rPr>
          <w:rFonts w:ascii="Arial Narrow" w:hAnsi="Arial Narrow"/>
          <w:b/>
          <w:sz w:val="28"/>
          <w:szCs w:val="28"/>
        </w:rPr>
        <w:t xml:space="preserve">con inversiones durante cinco años, </w:t>
      </w:r>
      <w:r w:rsidR="003E4126">
        <w:rPr>
          <w:rFonts w:ascii="Arial Narrow" w:hAnsi="Arial Narrow"/>
          <w:b/>
          <w:sz w:val="28"/>
          <w:szCs w:val="28"/>
        </w:rPr>
        <w:t>para conseguir</w:t>
      </w:r>
      <w:r w:rsidR="001468CA">
        <w:rPr>
          <w:rFonts w:ascii="Arial Narrow" w:hAnsi="Arial Narrow"/>
          <w:b/>
          <w:sz w:val="28"/>
          <w:szCs w:val="28"/>
        </w:rPr>
        <w:t xml:space="preserve"> </w:t>
      </w:r>
      <w:r w:rsidR="00815408" w:rsidRPr="004C3859">
        <w:rPr>
          <w:rFonts w:ascii="Arial Narrow" w:hAnsi="Arial Narrow"/>
          <w:b/>
          <w:i/>
          <w:sz w:val="28"/>
          <w:szCs w:val="28"/>
        </w:rPr>
        <w:t>“u</w:t>
      </w:r>
      <w:r w:rsidRPr="004C3859">
        <w:rPr>
          <w:rFonts w:ascii="Arial Narrow" w:hAnsi="Arial Narrow"/>
          <w:b/>
          <w:i/>
          <w:sz w:val="28"/>
          <w:szCs w:val="28"/>
        </w:rPr>
        <w:t>na Administración más moderna, ágil</w:t>
      </w:r>
      <w:r w:rsidR="00B86861">
        <w:rPr>
          <w:rFonts w:ascii="Arial Narrow" w:hAnsi="Arial Narrow"/>
          <w:b/>
          <w:i/>
          <w:sz w:val="28"/>
          <w:szCs w:val="28"/>
        </w:rPr>
        <w:t xml:space="preserve"> y</w:t>
      </w:r>
      <w:r w:rsidRPr="004C3859">
        <w:rPr>
          <w:rFonts w:ascii="Arial Narrow" w:hAnsi="Arial Narrow"/>
          <w:b/>
          <w:i/>
          <w:sz w:val="28"/>
          <w:szCs w:val="28"/>
        </w:rPr>
        <w:t xml:space="preserve"> accesible</w:t>
      </w:r>
      <w:r w:rsidR="00F56D9D" w:rsidRPr="004C3859">
        <w:rPr>
          <w:rFonts w:ascii="Arial Narrow" w:hAnsi="Arial Narrow"/>
          <w:b/>
          <w:i/>
          <w:sz w:val="28"/>
          <w:szCs w:val="28"/>
        </w:rPr>
        <w:t xml:space="preserve"> que</w:t>
      </w:r>
      <w:r w:rsidR="00170DB9" w:rsidRPr="004C3859">
        <w:rPr>
          <w:rFonts w:ascii="Arial Narrow" w:hAnsi="Arial Narrow"/>
          <w:b/>
          <w:i/>
          <w:sz w:val="28"/>
          <w:szCs w:val="28"/>
        </w:rPr>
        <w:t xml:space="preserve"> mejora</w:t>
      </w:r>
      <w:r w:rsidR="00F56D9D" w:rsidRPr="004C3859">
        <w:rPr>
          <w:rFonts w:ascii="Arial Narrow" w:hAnsi="Arial Narrow"/>
          <w:b/>
          <w:i/>
          <w:sz w:val="28"/>
          <w:szCs w:val="28"/>
        </w:rPr>
        <w:t>rá</w:t>
      </w:r>
      <w:r w:rsidR="00170DB9" w:rsidRPr="004C3859">
        <w:rPr>
          <w:rFonts w:ascii="Arial Narrow" w:hAnsi="Arial Narrow"/>
          <w:b/>
          <w:i/>
          <w:sz w:val="28"/>
          <w:szCs w:val="28"/>
        </w:rPr>
        <w:t xml:space="preserve"> l</w:t>
      </w:r>
      <w:r w:rsidR="00B86861">
        <w:rPr>
          <w:rFonts w:ascii="Arial Narrow" w:hAnsi="Arial Narrow"/>
          <w:b/>
          <w:i/>
          <w:sz w:val="28"/>
          <w:szCs w:val="28"/>
        </w:rPr>
        <w:t>a prestación de l</w:t>
      </w:r>
      <w:r w:rsidR="00170DB9" w:rsidRPr="004C3859">
        <w:rPr>
          <w:rFonts w:ascii="Arial Narrow" w:hAnsi="Arial Narrow"/>
          <w:b/>
          <w:i/>
          <w:sz w:val="28"/>
          <w:szCs w:val="28"/>
        </w:rPr>
        <w:t>os servicios públicos en los territorios</w:t>
      </w:r>
      <w:r w:rsidR="00815408" w:rsidRPr="004C3859">
        <w:rPr>
          <w:rFonts w:ascii="Arial Narrow" w:hAnsi="Arial Narrow"/>
          <w:b/>
          <w:i/>
          <w:sz w:val="28"/>
          <w:szCs w:val="28"/>
        </w:rPr>
        <w:t>”</w:t>
      </w:r>
    </w:p>
    <w:p w:rsidR="00DE7D66" w:rsidRPr="00815408" w:rsidRDefault="00DE7D66" w:rsidP="00DE7D66">
      <w:pPr>
        <w:pStyle w:val="Prrafodelista"/>
        <w:ind w:left="2410"/>
        <w:jc w:val="both"/>
        <w:rPr>
          <w:rFonts w:ascii="Arial Narrow" w:hAnsi="Arial Narrow"/>
          <w:b/>
          <w:sz w:val="28"/>
          <w:szCs w:val="28"/>
        </w:rPr>
      </w:pPr>
    </w:p>
    <w:p w:rsidR="00815408" w:rsidRPr="003E4126" w:rsidRDefault="004F65C9" w:rsidP="007E253A">
      <w:pPr>
        <w:pStyle w:val="Prrafodelista"/>
        <w:numPr>
          <w:ilvl w:val="0"/>
          <w:numId w:val="33"/>
        </w:numPr>
        <w:ind w:left="2410" w:hanging="283"/>
        <w:jc w:val="both"/>
        <w:rPr>
          <w:rFonts w:ascii="Arial Narrow" w:hAnsi="Arial Narrow"/>
          <w:b/>
          <w:color w:val="000000" w:themeColor="text1"/>
          <w:sz w:val="28"/>
          <w:szCs w:val="28"/>
        </w:rPr>
      </w:pPr>
      <w:r w:rsidRPr="003E4126">
        <w:rPr>
          <w:rFonts w:ascii="Arial Narrow" w:hAnsi="Arial Narrow"/>
          <w:b/>
          <w:color w:val="000000" w:themeColor="text1"/>
          <w:sz w:val="28"/>
          <w:szCs w:val="28"/>
        </w:rPr>
        <w:t>Administración Periférica del Estad</w:t>
      </w:r>
      <w:r w:rsidR="00815408" w:rsidRPr="003E4126">
        <w:rPr>
          <w:rFonts w:ascii="Arial Narrow" w:hAnsi="Arial Narrow"/>
          <w:b/>
          <w:color w:val="000000" w:themeColor="text1"/>
          <w:sz w:val="28"/>
          <w:szCs w:val="28"/>
        </w:rPr>
        <w:t>o: 6.</w:t>
      </w:r>
      <w:r w:rsidR="003E4126" w:rsidRPr="003E4126">
        <w:rPr>
          <w:rFonts w:ascii="Arial Narrow" w:hAnsi="Arial Narrow"/>
          <w:b/>
          <w:color w:val="000000" w:themeColor="text1"/>
          <w:sz w:val="28"/>
          <w:szCs w:val="28"/>
        </w:rPr>
        <w:t>334</w:t>
      </w:r>
      <w:r w:rsidR="00815408" w:rsidRPr="003E4126">
        <w:rPr>
          <w:rFonts w:ascii="Arial Narrow" w:hAnsi="Arial Narrow"/>
          <w:b/>
          <w:color w:val="000000" w:themeColor="text1"/>
          <w:sz w:val="28"/>
          <w:szCs w:val="28"/>
        </w:rPr>
        <w:t xml:space="preserve"> empleados públicos en</w:t>
      </w:r>
      <w:r w:rsidRPr="003E4126">
        <w:rPr>
          <w:rFonts w:ascii="Arial Narrow" w:hAnsi="Arial Narrow"/>
          <w:b/>
          <w:color w:val="000000" w:themeColor="text1"/>
          <w:sz w:val="28"/>
          <w:szCs w:val="28"/>
        </w:rPr>
        <w:t xml:space="preserve"> 19 Delegaciones del Gobierno, 44 Subdelegaciones y 7 Direcciones Insulares</w:t>
      </w:r>
    </w:p>
    <w:p w:rsidR="00815408" w:rsidRPr="003E4126" w:rsidRDefault="00815408" w:rsidP="00815408">
      <w:pPr>
        <w:pStyle w:val="Prrafodelista"/>
        <w:rPr>
          <w:rFonts w:ascii="Arial Narrow" w:hAnsi="Arial Narrow"/>
          <w:b/>
          <w:color w:val="000000" w:themeColor="text1"/>
          <w:sz w:val="28"/>
          <w:szCs w:val="28"/>
        </w:rPr>
      </w:pPr>
    </w:p>
    <w:p w:rsidR="009A382B" w:rsidRDefault="00815408" w:rsidP="007E253A">
      <w:pPr>
        <w:pStyle w:val="Prrafodelista"/>
        <w:numPr>
          <w:ilvl w:val="0"/>
          <w:numId w:val="33"/>
        </w:numPr>
        <w:ind w:left="2410" w:hanging="283"/>
        <w:jc w:val="both"/>
        <w:rPr>
          <w:rFonts w:ascii="Arial Narrow" w:hAnsi="Arial Narrow"/>
          <w:b/>
          <w:sz w:val="28"/>
          <w:szCs w:val="28"/>
        </w:rPr>
      </w:pPr>
      <w:r w:rsidRPr="00815408">
        <w:rPr>
          <w:rFonts w:ascii="Arial Narrow" w:hAnsi="Arial Narrow"/>
          <w:b/>
          <w:sz w:val="28"/>
          <w:szCs w:val="28"/>
        </w:rPr>
        <w:t>Servicios públicos</w:t>
      </w:r>
      <w:r w:rsidR="001468CA">
        <w:rPr>
          <w:rFonts w:ascii="Arial Narrow" w:hAnsi="Arial Narrow"/>
          <w:b/>
          <w:sz w:val="28"/>
          <w:szCs w:val="28"/>
        </w:rPr>
        <w:t xml:space="preserve"> </w:t>
      </w:r>
      <w:r w:rsidRPr="00815408">
        <w:rPr>
          <w:rFonts w:ascii="Arial Narrow" w:hAnsi="Arial Narrow"/>
          <w:b/>
          <w:sz w:val="28"/>
          <w:szCs w:val="28"/>
        </w:rPr>
        <w:t>que presta</w:t>
      </w:r>
      <w:r w:rsidR="001468CA">
        <w:rPr>
          <w:rFonts w:ascii="Arial Narrow" w:hAnsi="Arial Narrow"/>
          <w:b/>
          <w:sz w:val="28"/>
          <w:szCs w:val="28"/>
        </w:rPr>
        <w:t>n delegaciones y subdelegaciones</w:t>
      </w:r>
      <w:r w:rsidRPr="00815408">
        <w:rPr>
          <w:rFonts w:ascii="Arial Narrow" w:hAnsi="Arial Narrow"/>
          <w:b/>
          <w:sz w:val="28"/>
          <w:szCs w:val="28"/>
        </w:rPr>
        <w:t>: entre otros, extranjería, inspección de sanidad exterior, sanidad animal, vegetal y farmacia o unidades de violencia con la mujer</w:t>
      </w:r>
    </w:p>
    <w:p w:rsidR="00C602F4" w:rsidRPr="00C602F4" w:rsidRDefault="00C602F4" w:rsidP="00C602F4">
      <w:pPr>
        <w:pStyle w:val="Prrafodelista"/>
        <w:rPr>
          <w:rFonts w:ascii="Arial Narrow" w:hAnsi="Arial Narrow"/>
          <w:b/>
          <w:sz w:val="28"/>
          <w:szCs w:val="28"/>
        </w:rPr>
      </w:pPr>
    </w:p>
    <w:p w:rsidR="001468CA" w:rsidRDefault="001468CA" w:rsidP="009A382B">
      <w:pPr>
        <w:ind w:left="2127"/>
        <w:jc w:val="both"/>
        <w:rPr>
          <w:rFonts w:ascii="Arial Narrow" w:hAnsi="Arial Narrow"/>
          <w:b/>
          <w:sz w:val="2"/>
          <w:szCs w:val="2"/>
        </w:rPr>
      </w:pPr>
    </w:p>
    <w:p w:rsidR="004C3859" w:rsidRDefault="004C3859" w:rsidP="009A382B">
      <w:pPr>
        <w:ind w:left="2127"/>
        <w:jc w:val="both"/>
        <w:rPr>
          <w:rFonts w:ascii="Arial Narrow" w:hAnsi="Arial Narrow"/>
          <w:b/>
          <w:sz w:val="2"/>
          <w:szCs w:val="2"/>
        </w:rPr>
      </w:pPr>
    </w:p>
    <w:p w:rsidR="009103C6" w:rsidRDefault="009103C6"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FD51E2" w:rsidRDefault="00FD51E2" w:rsidP="009A382B">
      <w:pPr>
        <w:ind w:left="2127"/>
        <w:jc w:val="both"/>
        <w:rPr>
          <w:rFonts w:ascii="Arial Narrow" w:hAnsi="Arial Narrow"/>
          <w:b/>
          <w:sz w:val="2"/>
          <w:szCs w:val="2"/>
        </w:rPr>
      </w:pPr>
    </w:p>
    <w:p w:rsidR="00464628" w:rsidRDefault="00464628" w:rsidP="009A382B">
      <w:pPr>
        <w:ind w:left="2127"/>
        <w:jc w:val="both"/>
        <w:rPr>
          <w:rFonts w:ascii="Arial Narrow" w:hAnsi="Arial Narrow"/>
          <w:b/>
          <w:sz w:val="2"/>
          <w:szCs w:val="2"/>
        </w:rPr>
      </w:pPr>
    </w:p>
    <w:p w:rsidR="00C602F4" w:rsidRDefault="00AD02FD" w:rsidP="00C602F4">
      <w:pPr>
        <w:ind w:left="2127"/>
        <w:jc w:val="both"/>
        <w:rPr>
          <w:rFonts w:ascii="Arial Narrow" w:hAnsi="Arial Narrow"/>
          <w:color w:val="000000" w:themeColor="text1"/>
          <w:sz w:val="28"/>
          <w:szCs w:val="28"/>
        </w:rPr>
      </w:pPr>
      <w:r>
        <w:rPr>
          <w:rFonts w:ascii="Arial Narrow" w:hAnsi="Arial Narrow"/>
          <w:b/>
          <w:color w:val="000000" w:themeColor="text1"/>
          <w:sz w:val="28"/>
          <w:szCs w:val="28"/>
        </w:rPr>
        <w:t>S</w:t>
      </w:r>
      <w:r w:rsidR="00585511">
        <w:rPr>
          <w:rFonts w:ascii="Arial Narrow" w:hAnsi="Arial Narrow"/>
          <w:b/>
          <w:color w:val="000000" w:themeColor="text1"/>
          <w:sz w:val="28"/>
          <w:szCs w:val="28"/>
        </w:rPr>
        <w:t>antander</w:t>
      </w:r>
      <w:r>
        <w:rPr>
          <w:rFonts w:ascii="Arial Narrow" w:hAnsi="Arial Narrow"/>
          <w:b/>
          <w:color w:val="000000" w:themeColor="text1"/>
          <w:sz w:val="28"/>
          <w:szCs w:val="28"/>
        </w:rPr>
        <w:t xml:space="preserve">, </w:t>
      </w:r>
      <w:r w:rsidR="00585511">
        <w:rPr>
          <w:rFonts w:ascii="Arial Narrow" w:hAnsi="Arial Narrow"/>
          <w:b/>
          <w:color w:val="000000" w:themeColor="text1"/>
          <w:sz w:val="28"/>
          <w:szCs w:val="28"/>
        </w:rPr>
        <w:t>10</w:t>
      </w:r>
      <w:r>
        <w:rPr>
          <w:rFonts w:ascii="Arial Narrow" w:hAnsi="Arial Narrow"/>
          <w:b/>
          <w:color w:val="000000" w:themeColor="text1"/>
          <w:sz w:val="28"/>
          <w:szCs w:val="28"/>
        </w:rPr>
        <w:t xml:space="preserve"> de </w:t>
      </w:r>
      <w:r w:rsidR="00585511">
        <w:rPr>
          <w:rFonts w:ascii="Arial Narrow" w:hAnsi="Arial Narrow"/>
          <w:b/>
          <w:color w:val="000000" w:themeColor="text1"/>
          <w:sz w:val="28"/>
          <w:szCs w:val="28"/>
        </w:rPr>
        <w:t xml:space="preserve">abril </w:t>
      </w:r>
      <w:r w:rsidR="00D57CB9" w:rsidRPr="00D27080">
        <w:rPr>
          <w:rFonts w:ascii="Arial Narrow" w:hAnsi="Arial Narrow"/>
          <w:b/>
          <w:color w:val="000000" w:themeColor="text1"/>
          <w:sz w:val="28"/>
          <w:szCs w:val="28"/>
        </w:rPr>
        <w:t>de 201</w:t>
      </w:r>
      <w:r w:rsidR="00585511">
        <w:rPr>
          <w:rFonts w:ascii="Arial Narrow" w:hAnsi="Arial Narrow"/>
          <w:b/>
          <w:color w:val="000000" w:themeColor="text1"/>
          <w:sz w:val="28"/>
          <w:szCs w:val="28"/>
        </w:rPr>
        <w:t>8</w:t>
      </w:r>
      <w:r w:rsidR="00D57CB9" w:rsidRPr="00D27080">
        <w:rPr>
          <w:rFonts w:ascii="Arial Narrow" w:hAnsi="Arial Narrow"/>
          <w:color w:val="000000" w:themeColor="text1"/>
          <w:sz w:val="28"/>
          <w:szCs w:val="28"/>
        </w:rPr>
        <w:t xml:space="preserve">.- </w:t>
      </w:r>
      <w:r>
        <w:rPr>
          <w:rFonts w:ascii="Arial Narrow" w:hAnsi="Arial Narrow"/>
          <w:color w:val="000000" w:themeColor="text1"/>
          <w:sz w:val="28"/>
          <w:szCs w:val="28"/>
        </w:rPr>
        <w:t xml:space="preserve">La vicepresidenta y ministra de la Presidencia y para las Administraciones Territoriales, </w:t>
      </w:r>
      <w:r w:rsidR="000457A1">
        <w:rPr>
          <w:rFonts w:ascii="Arial Narrow" w:hAnsi="Arial Narrow"/>
          <w:color w:val="000000" w:themeColor="text1"/>
          <w:sz w:val="28"/>
          <w:szCs w:val="28"/>
        </w:rPr>
        <w:t xml:space="preserve">Soraya Sáenz de Santamaría, </w:t>
      </w:r>
      <w:r w:rsidR="00C602F4">
        <w:rPr>
          <w:rFonts w:ascii="Arial Narrow" w:hAnsi="Arial Narrow"/>
          <w:color w:val="000000" w:themeColor="text1"/>
          <w:sz w:val="28"/>
          <w:szCs w:val="28"/>
        </w:rPr>
        <w:t xml:space="preserve">ha presidido en </w:t>
      </w:r>
      <w:r w:rsidR="00585511">
        <w:rPr>
          <w:rFonts w:ascii="Arial Narrow" w:hAnsi="Arial Narrow"/>
          <w:color w:val="000000" w:themeColor="text1"/>
          <w:sz w:val="28"/>
          <w:szCs w:val="28"/>
        </w:rPr>
        <w:t>Santander,</w:t>
      </w:r>
      <w:r w:rsidR="00C602F4">
        <w:rPr>
          <w:rFonts w:ascii="Arial Narrow" w:hAnsi="Arial Narrow"/>
          <w:color w:val="000000" w:themeColor="text1"/>
          <w:sz w:val="28"/>
          <w:szCs w:val="28"/>
        </w:rPr>
        <w:t xml:space="preserve"> junto al secretario de Estado para las Administraciones Territoriales, Roberto Bermúdez de Castro, </w:t>
      </w:r>
      <w:r w:rsidR="00453EB6">
        <w:rPr>
          <w:rFonts w:ascii="Arial Narrow" w:hAnsi="Arial Narrow"/>
          <w:color w:val="000000" w:themeColor="text1"/>
          <w:sz w:val="28"/>
          <w:szCs w:val="28"/>
        </w:rPr>
        <w:t>un</w:t>
      </w:r>
      <w:r w:rsidR="003E4126">
        <w:rPr>
          <w:rFonts w:ascii="Arial Narrow" w:hAnsi="Arial Narrow"/>
          <w:color w:val="000000" w:themeColor="text1"/>
          <w:sz w:val="28"/>
          <w:szCs w:val="28"/>
        </w:rPr>
        <w:t xml:space="preserve"> encuentro con</w:t>
      </w:r>
      <w:r w:rsidR="00C602F4">
        <w:rPr>
          <w:rFonts w:ascii="Arial Narrow" w:hAnsi="Arial Narrow"/>
          <w:color w:val="000000" w:themeColor="text1"/>
          <w:sz w:val="28"/>
          <w:szCs w:val="28"/>
        </w:rPr>
        <w:t xml:space="preserve"> todos los delegados y subdelegados del Gobierno en las distintas comunidades autónomas y provincias, para </w:t>
      </w:r>
      <w:r w:rsidR="00585511">
        <w:rPr>
          <w:rFonts w:ascii="Arial Narrow" w:hAnsi="Arial Narrow"/>
          <w:color w:val="000000" w:themeColor="text1"/>
          <w:sz w:val="28"/>
          <w:szCs w:val="28"/>
        </w:rPr>
        <w:t xml:space="preserve">hacer balance de las inversiones </w:t>
      </w:r>
      <w:r w:rsidR="001468CA">
        <w:rPr>
          <w:rFonts w:ascii="Arial Narrow" w:hAnsi="Arial Narrow"/>
          <w:color w:val="000000" w:themeColor="text1"/>
          <w:sz w:val="28"/>
          <w:szCs w:val="28"/>
        </w:rPr>
        <w:t>destinadas a</w:t>
      </w:r>
      <w:r w:rsidR="00585511">
        <w:rPr>
          <w:rFonts w:ascii="Arial Narrow" w:hAnsi="Arial Narrow"/>
          <w:color w:val="000000" w:themeColor="text1"/>
          <w:sz w:val="28"/>
          <w:szCs w:val="28"/>
        </w:rPr>
        <w:t xml:space="preserve"> ofrecer mejores servicios públicos a los ciudadanos </w:t>
      </w:r>
      <w:r w:rsidR="003E4126">
        <w:rPr>
          <w:rFonts w:ascii="Arial Narrow" w:hAnsi="Arial Narrow"/>
          <w:color w:val="000000" w:themeColor="text1"/>
          <w:sz w:val="28"/>
          <w:szCs w:val="28"/>
        </w:rPr>
        <w:t>e</w:t>
      </w:r>
      <w:r w:rsidR="001468CA">
        <w:rPr>
          <w:rFonts w:ascii="Arial Narrow" w:hAnsi="Arial Narrow"/>
          <w:color w:val="000000" w:themeColor="text1"/>
          <w:sz w:val="28"/>
          <w:szCs w:val="28"/>
        </w:rPr>
        <w:t xml:space="preserve"> </w:t>
      </w:r>
      <w:r w:rsidR="00585511">
        <w:rPr>
          <w:rFonts w:ascii="Arial Narrow" w:hAnsi="Arial Narrow"/>
          <w:color w:val="000000" w:themeColor="text1"/>
          <w:sz w:val="28"/>
          <w:szCs w:val="28"/>
        </w:rPr>
        <w:t>impulsar el P</w:t>
      </w:r>
      <w:r w:rsidR="00C602F4">
        <w:rPr>
          <w:rFonts w:ascii="Arial Narrow" w:hAnsi="Arial Narrow"/>
          <w:color w:val="000000" w:themeColor="text1"/>
          <w:sz w:val="28"/>
          <w:szCs w:val="28"/>
        </w:rPr>
        <w:t>lan de Modernización de la Administración Periférica del Estado</w:t>
      </w:r>
      <w:r w:rsidR="001468CA">
        <w:rPr>
          <w:rFonts w:ascii="Arial Narrow" w:hAnsi="Arial Narrow"/>
          <w:color w:val="000000" w:themeColor="text1"/>
          <w:sz w:val="28"/>
          <w:szCs w:val="28"/>
        </w:rPr>
        <w:t xml:space="preserve"> puesto en marcha por el Gobierno de España</w:t>
      </w:r>
      <w:r w:rsidR="00C602F4">
        <w:rPr>
          <w:rFonts w:ascii="Arial Narrow" w:hAnsi="Arial Narrow"/>
          <w:color w:val="000000" w:themeColor="text1"/>
          <w:sz w:val="28"/>
          <w:szCs w:val="28"/>
        </w:rPr>
        <w:t>.</w:t>
      </w:r>
      <w:r w:rsidR="00FD51E2">
        <w:rPr>
          <w:rFonts w:ascii="Arial Narrow" w:hAnsi="Arial Narrow"/>
          <w:color w:val="000000" w:themeColor="text1"/>
          <w:sz w:val="28"/>
          <w:szCs w:val="28"/>
        </w:rPr>
        <w:t xml:space="preserve"> </w:t>
      </w:r>
    </w:p>
    <w:p w:rsidR="00FD51E2" w:rsidRDefault="00FD51E2" w:rsidP="00C602F4">
      <w:pPr>
        <w:ind w:left="2127"/>
        <w:jc w:val="both"/>
        <w:rPr>
          <w:rFonts w:ascii="Arial Narrow" w:hAnsi="Arial Narrow"/>
          <w:color w:val="000000" w:themeColor="text1"/>
          <w:sz w:val="28"/>
          <w:szCs w:val="28"/>
        </w:rPr>
      </w:pPr>
    </w:p>
    <w:p w:rsidR="00464628" w:rsidRPr="00464628" w:rsidRDefault="00464628" w:rsidP="009A382B">
      <w:pPr>
        <w:ind w:left="2127"/>
        <w:jc w:val="both"/>
        <w:rPr>
          <w:rFonts w:ascii="Arial Narrow" w:hAnsi="Arial Narrow"/>
          <w:b/>
          <w:color w:val="000000" w:themeColor="text1"/>
          <w:sz w:val="28"/>
          <w:szCs w:val="28"/>
          <w:u w:val="single"/>
        </w:rPr>
      </w:pPr>
      <w:r w:rsidRPr="00464628">
        <w:rPr>
          <w:rFonts w:ascii="Arial Narrow" w:hAnsi="Arial Narrow"/>
          <w:b/>
          <w:color w:val="000000" w:themeColor="text1"/>
          <w:sz w:val="28"/>
          <w:szCs w:val="28"/>
          <w:u w:val="single"/>
        </w:rPr>
        <w:t>Vicepresidenta del Gobierno</w:t>
      </w:r>
    </w:p>
    <w:p w:rsidR="00464628" w:rsidRDefault="00464628" w:rsidP="009A382B">
      <w:pPr>
        <w:ind w:left="2127"/>
        <w:jc w:val="both"/>
        <w:rPr>
          <w:rFonts w:ascii="Arial Narrow" w:hAnsi="Arial Narrow"/>
          <w:color w:val="000000" w:themeColor="text1"/>
          <w:sz w:val="2"/>
          <w:szCs w:val="2"/>
        </w:rPr>
      </w:pPr>
    </w:p>
    <w:p w:rsidR="00D542B9" w:rsidRDefault="00D542B9" w:rsidP="009A382B">
      <w:pPr>
        <w:ind w:left="2127"/>
        <w:jc w:val="both"/>
        <w:rPr>
          <w:rFonts w:ascii="Arial Narrow" w:hAnsi="Arial Narrow"/>
          <w:color w:val="000000" w:themeColor="text1"/>
          <w:sz w:val="2"/>
          <w:szCs w:val="2"/>
        </w:rPr>
      </w:pPr>
    </w:p>
    <w:p w:rsidR="00D542B9" w:rsidRDefault="00D542B9" w:rsidP="009A382B">
      <w:pPr>
        <w:ind w:left="2127"/>
        <w:jc w:val="both"/>
        <w:rPr>
          <w:rFonts w:ascii="Arial Narrow" w:hAnsi="Arial Narrow"/>
          <w:color w:val="000000" w:themeColor="text1"/>
          <w:sz w:val="2"/>
          <w:szCs w:val="2"/>
        </w:rPr>
      </w:pPr>
    </w:p>
    <w:p w:rsidR="00D542B9" w:rsidRDefault="00D542B9" w:rsidP="009A382B">
      <w:pPr>
        <w:ind w:left="2127"/>
        <w:jc w:val="both"/>
        <w:rPr>
          <w:rFonts w:ascii="Arial Narrow" w:hAnsi="Arial Narrow"/>
          <w:color w:val="000000" w:themeColor="text1"/>
          <w:sz w:val="2"/>
          <w:szCs w:val="2"/>
        </w:rPr>
      </w:pPr>
    </w:p>
    <w:p w:rsidR="00D542B9" w:rsidRDefault="00D542B9" w:rsidP="009A382B">
      <w:pPr>
        <w:ind w:left="2127"/>
        <w:jc w:val="both"/>
        <w:rPr>
          <w:rFonts w:ascii="Arial Narrow" w:hAnsi="Arial Narrow"/>
          <w:color w:val="000000" w:themeColor="text1"/>
          <w:sz w:val="2"/>
          <w:szCs w:val="2"/>
        </w:rPr>
      </w:pPr>
    </w:p>
    <w:p w:rsidR="00D542B9" w:rsidRDefault="00D542B9" w:rsidP="009A382B">
      <w:pPr>
        <w:ind w:left="2127"/>
        <w:jc w:val="both"/>
        <w:rPr>
          <w:rFonts w:ascii="Arial Narrow" w:hAnsi="Arial Narrow"/>
          <w:color w:val="000000" w:themeColor="text1"/>
          <w:sz w:val="2"/>
          <w:szCs w:val="2"/>
        </w:rPr>
      </w:pPr>
    </w:p>
    <w:p w:rsidR="00D542B9" w:rsidRDefault="00D542B9" w:rsidP="009A382B">
      <w:pPr>
        <w:ind w:left="2127"/>
        <w:jc w:val="both"/>
        <w:rPr>
          <w:rFonts w:ascii="Arial Narrow" w:hAnsi="Arial Narrow"/>
          <w:color w:val="000000" w:themeColor="text1"/>
          <w:sz w:val="2"/>
          <w:szCs w:val="2"/>
        </w:rPr>
      </w:pPr>
    </w:p>
    <w:p w:rsidR="00D542B9" w:rsidRPr="00D542B9" w:rsidRDefault="00D542B9" w:rsidP="009A382B">
      <w:pPr>
        <w:ind w:left="2127"/>
        <w:jc w:val="both"/>
        <w:rPr>
          <w:rFonts w:ascii="Arial Narrow" w:hAnsi="Arial Narrow"/>
          <w:color w:val="000000" w:themeColor="text1"/>
          <w:sz w:val="2"/>
          <w:szCs w:val="2"/>
        </w:rPr>
      </w:pPr>
    </w:p>
    <w:p w:rsidR="00FD51E2" w:rsidRDefault="00FD51E2" w:rsidP="009A382B">
      <w:pPr>
        <w:ind w:left="2127"/>
        <w:jc w:val="both"/>
        <w:rPr>
          <w:rFonts w:ascii="Arial Narrow" w:hAnsi="Arial Narrow"/>
          <w:color w:val="000000" w:themeColor="text1"/>
          <w:sz w:val="28"/>
          <w:szCs w:val="28"/>
        </w:rPr>
      </w:pPr>
    </w:p>
    <w:p w:rsidR="00585511" w:rsidRDefault="00C602F4" w:rsidP="009A382B">
      <w:pPr>
        <w:ind w:left="2127"/>
        <w:jc w:val="both"/>
        <w:rPr>
          <w:rFonts w:ascii="Arial Narrow" w:hAnsi="Arial Narrow"/>
          <w:i/>
          <w:color w:val="000000" w:themeColor="text1"/>
          <w:sz w:val="28"/>
          <w:szCs w:val="28"/>
        </w:rPr>
      </w:pPr>
      <w:r w:rsidRPr="00C602F4">
        <w:rPr>
          <w:rFonts w:ascii="Arial Narrow" w:hAnsi="Arial Narrow"/>
          <w:color w:val="000000" w:themeColor="text1"/>
          <w:sz w:val="28"/>
          <w:szCs w:val="28"/>
        </w:rPr>
        <w:t>La vicepresident</w:t>
      </w:r>
      <w:r w:rsidR="00585511">
        <w:rPr>
          <w:rFonts w:ascii="Arial Narrow" w:hAnsi="Arial Narrow"/>
          <w:color w:val="000000" w:themeColor="text1"/>
          <w:sz w:val="28"/>
          <w:szCs w:val="28"/>
        </w:rPr>
        <w:t xml:space="preserve">a, durante su intervención, ha destacado la importante labor que llevan a cabo los delegados y subdelegados del Gobierno en los territorios: </w:t>
      </w:r>
      <w:r w:rsidR="00585511" w:rsidRPr="00585511">
        <w:rPr>
          <w:rFonts w:ascii="Arial Narrow" w:hAnsi="Arial Narrow"/>
          <w:i/>
          <w:color w:val="000000" w:themeColor="text1"/>
          <w:sz w:val="28"/>
          <w:szCs w:val="28"/>
        </w:rPr>
        <w:t>“Sois quienes hacéis efectiva la coordinación y cooperación de las comunidades autónomas y entidades locales, que el Gobierno considera que se tienen que desarrollar a través del diálogo y la lealtad, como valores fundamentales en la relación entre instituciones”</w:t>
      </w:r>
      <w:r w:rsidR="00585511">
        <w:rPr>
          <w:rFonts w:ascii="Arial Narrow" w:hAnsi="Arial Narrow"/>
          <w:i/>
          <w:color w:val="000000" w:themeColor="text1"/>
          <w:sz w:val="28"/>
          <w:szCs w:val="28"/>
        </w:rPr>
        <w:t>.</w:t>
      </w:r>
    </w:p>
    <w:p w:rsidR="001468CA" w:rsidRDefault="001468CA" w:rsidP="009A382B">
      <w:pPr>
        <w:ind w:left="2127"/>
        <w:jc w:val="both"/>
        <w:rPr>
          <w:rFonts w:ascii="Arial Narrow" w:hAnsi="Arial Narrow"/>
          <w:sz w:val="28"/>
          <w:szCs w:val="28"/>
        </w:rPr>
      </w:pPr>
      <w:r>
        <w:rPr>
          <w:rFonts w:ascii="Arial Narrow" w:hAnsi="Arial Narrow"/>
          <w:sz w:val="28"/>
          <w:szCs w:val="28"/>
        </w:rPr>
        <w:lastRenderedPageBreak/>
        <w:t xml:space="preserve">En el encuentro </w:t>
      </w:r>
      <w:r w:rsidR="0093616A">
        <w:rPr>
          <w:rFonts w:ascii="Arial Narrow" w:hAnsi="Arial Narrow"/>
          <w:sz w:val="28"/>
          <w:szCs w:val="28"/>
        </w:rPr>
        <w:t xml:space="preserve">de Santander </w:t>
      </w:r>
      <w:r>
        <w:rPr>
          <w:rFonts w:ascii="Arial Narrow" w:hAnsi="Arial Narrow"/>
          <w:sz w:val="28"/>
          <w:szCs w:val="28"/>
        </w:rPr>
        <w:t xml:space="preserve">se ha estudiado el Plan de Modernización y Mejora de la Administración Periférica del Estado, con </w:t>
      </w:r>
      <w:r w:rsidR="00FD51E2">
        <w:rPr>
          <w:rFonts w:ascii="Arial Narrow" w:hAnsi="Arial Narrow"/>
          <w:sz w:val="28"/>
          <w:szCs w:val="28"/>
        </w:rPr>
        <w:t xml:space="preserve">una inversión inicial </w:t>
      </w:r>
      <w:r>
        <w:rPr>
          <w:rFonts w:ascii="Arial Narrow" w:hAnsi="Arial Narrow"/>
          <w:sz w:val="28"/>
          <w:szCs w:val="28"/>
        </w:rPr>
        <w:t>en cinco años por parte del Gobierno de 31,5 millones de euros, de los que 26 millones los asume el Ministerio de la Presidencia y para las Administraciones Territoriales</w:t>
      </w:r>
      <w:r w:rsidR="00FD51E2">
        <w:rPr>
          <w:rFonts w:ascii="Arial Narrow" w:hAnsi="Arial Narrow"/>
          <w:sz w:val="28"/>
          <w:szCs w:val="28"/>
        </w:rPr>
        <w:t xml:space="preserve"> y el</w:t>
      </w:r>
      <w:r>
        <w:rPr>
          <w:rFonts w:ascii="Arial Narrow" w:hAnsi="Arial Narrow"/>
          <w:sz w:val="28"/>
          <w:szCs w:val="28"/>
        </w:rPr>
        <w:t xml:space="preserve"> resto lo el Ministerio de Fomento, para obras de rehabilitación de espacios singulares y sedes de delegaciones del Gobierno, como el Palacio de </w:t>
      </w:r>
      <w:proofErr w:type="spellStart"/>
      <w:r>
        <w:rPr>
          <w:rFonts w:ascii="Arial Narrow" w:hAnsi="Arial Narrow"/>
          <w:sz w:val="28"/>
          <w:szCs w:val="28"/>
        </w:rPr>
        <w:t>Argentera</w:t>
      </w:r>
      <w:proofErr w:type="spellEnd"/>
      <w:r>
        <w:rPr>
          <w:rFonts w:ascii="Arial Narrow" w:hAnsi="Arial Narrow"/>
          <w:sz w:val="28"/>
          <w:szCs w:val="28"/>
        </w:rPr>
        <w:t>, sede de la Delegación del Gobierno en Cataluña.</w:t>
      </w:r>
    </w:p>
    <w:p w:rsidR="00FD7E14" w:rsidRDefault="00FD7E14" w:rsidP="009A382B">
      <w:pPr>
        <w:ind w:left="2127"/>
        <w:jc w:val="both"/>
        <w:rPr>
          <w:rFonts w:ascii="Arial Narrow" w:hAnsi="Arial Narrow"/>
          <w:sz w:val="28"/>
          <w:szCs w:val="28"/>
        </w:rPr>
      </w:pPr>
    </w:p>
    <w:p w:rsidR="00FD7E14" w:rsidRPr="00FD7E14" w:rsidRDefault="00FD7E14" w:rsidP="00FD7E14">
      <w:pPr>
        <w:ind w:left="2127"/>
        <w:jc w:val="both"/>
        <w:rPr>
          <w:rFonts w:ascii="Arial Narrow" w:hAnsi="Arial Narrow"/>
          <w:b/>
          <w:sz w:val="28"/>
          <w:szCs w:val="28"/>
        </w:rPr>
      </w:pPr>
      <w:r w:rsidRPr="00FD7E14">
        <w:rPr>
          <w:rFonts w:ascii="Arial Narrow" w:hAnsi="Arial Narrow"/>
          <w:sz w:val="28"/>
          <w:szCs w:val="28"/>
        </w:rPr>
        <w:t xml:space="preserve">El Plan de Modernización supone también una mejora de las plantillas. En los tres primeros meses de 2018 se han cubierto </w:t>
      </w:r>
      <w:r w:rsidR="00B86861">
        <w:rPr>
          <w:rFonts w:ascii="Arial Narrow" w:hAnsi="Arial Narrow"/>
          <w:sz w:val="28"/>
          <w:szCs w:val="28"/>
        </w:rPr>
        <w:t xml:space="preserve">ya </w:t>
      </w:r>
      <w:r w:rsidRPr="00FD7E14">
        <w:rPr>
          <w:rFonts w:ascii="Arial Narrow" w:hAnsi="Arial Narrow"/>
          <w:sz w:val="28"/>
          <w:szCs w:val="28"/>
        </w:rPr>
        <w:t>535 puestos de trabajo</w:t>
      </w:r>
      <w:r w:rsidR="00B86861">
        <w:rPr>
          <w:rFonts w:ascii="Arial Narrow" w:hAnsi="Arial Narrow"/>
          <w:sz w:val="28"/>
          <w:szCs w:val="28"/>
        </w:rPr>
        <w:t>, que reforzaran la atención al público y la resolución de trámites en materias como sanidad exterior, farmacia, agricultura, pesca, extranjería, procedimiento sancionador, derechos ciudadanos y seguridad ciudadana, autorizaciones e información al ciudadano.</w:t>
      </w:r>
    </w:p>
    <w:p w:rsidR="00FD7E14" w:rsidRDefault="00FD7E14" w:rsidP="009A382B">
      <w:pPr>
        <w:ind w:left="2127"/>
        <w:jc w:val="both"/>
        <w:rPr>
          <w:rFonts w:ascii="Arial Narrow" w:hAnsi="Arial Narrow"/>
          <w:sz w:val="28"/>
          <w:szCs w:val="28"/>
        </w:rPr>
      </w:pPr>
    </w:p>
    <w:p w:rsidR="00FD7E14" w:rsidRDefault="00FD7E14" w:rsidP="009A382B">
      <w:pPr>
        <w:ind w:left="2127"/>
        <w:jc w:val="both"/>
        <w:rPr>
          <w:rFonts w:ascii="Arial Narrow" w:hAnsi="Arial Narrow"/>
          <w:i/>
          <w:sz w:val="28"/>
          <w:szCs w:val="28"/>
        </w:rPr>
      </w:pPr>
      <w:r>
        <w:rPr>
          <w:rFonts w:ascii="Arial Narrow" w:hAnsi="Arial Narrow"/>
          <w:sz w:val="28"/>
          <w:szCs w:val="28"/>
        </w:rPr>
        <w:t>La vicepresidenta se ha referido</w:t>
      </w:r>
      <w:r w:rsidR="00464628">
        <w:rPr>
          <w:rFonts w:ascii="Arial Narrow" w:hAnsi="Arial Narrow"/>
          <w:sz w:val="28"/>
          <w:szCs w:val="28"/>
        </w:rPr>
        <w:t>, asimismo,</w:t>
      </w:r>
      <w:r>
        <w:rPr>
          <w:rFonts w:ascii="Arial Narrow" w:hAnsi="Arial Narrow"/>
          <w:sz w:val="28"/>
          <w:szCs w:val="28"/>
        </w:rPr>
        <w:t xml:space="preserve"> a la inversión para la tramitación totalmente electrónica en las delegaciones y subdelegaciones y ha recordado </w:t>
      </w:r>
      <w:r w:rsidR="003E4126">
        <w:rPr>
          <w:rFonts w:ascii="Arial Narrow" w:hAnsi="Arial Narrow"/>
          <w:sz w:val="28"/>
          <w:szCs w:val="28"/>
        </w:rPr>
        <w:t xml:space="preserve">también </w:t>
      </w:r>
      <w:r>
        <w:rPr>
          <w:rFonts w:ascii="Arial Narrow" w:hAnsi="Arial Narrow"/>
          <w:sz w:val="28"/>
          <w:szCs w:val="28"/>
        </w:rPr>
        <w:t xml:space="preserve">la mejora tecnológica </w:t>
      </w:r>
      <w:r w:rsidR="003E4126">
        <w:rPr>
          <w:rFonts w:ascii="Arial Narrow" w:hAnsi="Arial Narrow"/>
          <w:sz w:val="28"/>
          <w:szCs w:val="28"/>
        </w:rPr>
        <w:t xml:space="preserve">puesta en marcha </w:t>
      </w:r>
      <w:r>
        <w:rPr>
          <w:rFonts w:ascii="Arial Narrow" w:hAnsi="Arial Narrow"/>
          <w:sz w:val="28"/>
          <w:szCs w:val="28"/>
        </w:rPr>
        <w:t xml:space="preserve">en todo el territorio nacional, </w:t>
      </w:r>
      <w:r w:rsidR="003E4126">
        <w:rPr>
          <w:rFonts w:ascii="Arial Narrow" w:hAnsi="Arial Narrow"/>
          <w:sz w:val="28"/>
          <w:szCs w:val="28"/>
        </w:rPr>
        <w:t xml:space="preserve">a través del Plan 300X100, </w:t>
      </w:r>
      <w:r>
        <w:rPr>
          <w:rFonts w:ascii="Arial Narrow" w:hAnsi="Arial Narrow"/>
          <w:sz w:val="28"/>
          <w:szCs w:val="28"/>
        </w:rPr>
        <w:t xml:space="preserve">como objetivo prioritario del Gobierno, </w:t>
      </w:r>
      <w:r w:rsidRPr="00FD7E14">
        <w:rPr>
          <w:rFonts w:ascii="Arial Narrow" w:hAnsi="Arial Narrow"/>
          <w:i/>
          <w:sz w:val="28"/>
          <w:szCs w:val="28"/>
        </w:rPr>
        <w:t xml:space="preserve">para llevar la fibra óptica a todos los núcleos de población del país. Una apuesta para estar a la cabeza mundial en infraestructura digital, </w:t>
      </w:r>
      <w:r w:rsidR="003E4126">
        <w:rPr>
          <w:rFonts w:ascii="Arial Narrow" w:hAnsi="Arial Narrow"/>
          <w:i/>
          <w:sz w:val="28"/>
          <w:szCs w:val="28"/>
        </w:rPr>
        <w:t>con</w:t>
      </w:r>
      <w:r w:rsidRPr="00FD7E14">
        <w:rPr>
          <w:rFonts w:ascii="Arial Narrow" w:hAnsi="Arial Narrow"/>
          <w:i/>
          <w:sz w:val="28"/>
          <w:szCs w:val="28"/>
        </w:rPr>
        <w:t xml:space="preserve"> una inversión de 525 millones de euros </w:t>
      </w:r>
      <w:r w:rsidR="00D542B9">
        <w:rPr>
          <w:rFonts w:ascii="Arial Narrow" w:hAnsi="Arial Narrow"/>
          <w:i/>
          <w:sz w:val="28"/>
          <w:szCs w:val="28"/>
        </w:rPr>
        <w:t xml:space="preserve">de aquí a 2021, </w:t>
      </w:r>
      <w:r w:rsidRPr="00FD7E14">
        <w:rPr>
          <w:rFonts w:ascii="Arial Narrow" w:hAnsi="Arial Narrow"/>
          <w:i/>
          <w:sz w:val="28"/>
          <w:szCs w:val="28"/>
        </w:rPr>
        <w:t>una medida para frenar la despoblación que sufren muchos enclaves rurales”</w:t>
      </w:r>
      <w:r>
        <w:rPr>
          <w:rFonts w:ascii="Arial Narrow" w:hAnsi="Arial Narrow"/>
          <w:i/>
          <w:sz w:val="28"/>
          <w:szCs w:val="28"/>
        </w:rPr>
        <w:t>.</w:t>
      </w:r>
    </w:p>
    <w:p w:rsidR="00FD7E14" w:rsidRDefault="00FD7E14" w:rsidP="009A382B">
      <w:pPr>
        <w:ind w:left="2127"/>
        <w:jc w:val="both"/>
        <w:rPr>
          <w:rFonts w:ascii="Arial Narrow" w:hAnsi="Arial Narrow"/>
          <w:i/>
          <w:sz w:val="28"/>
          <w:szCs w:val="28"/>
        </w:rPr>
      </w:pPr>
    </w:p>
    <w:p w:rsidR="00FD7E14" w:rsidRDefault="00464628" w:rsidP="009A382B">
      <w:pPr>
        <w:ind w:left="2127"/>
        <w:jc w:val="both"/>
        <w:rPr>
          <w:rFonts w:ascii="Arial Narrow" w:hAnsi="Arial Narrow"/>
          <w:i/>
          <w:sz w:val="28"/>
          <w:szCs w:val="28"/>
        </w:rPr>
      </w:pPr>
      <w:r w:rsidRPr="00464628">
        <w:rPr>
          <w:rFonts w:ascii="Arial Narrow" w:hAnsi="Arial Narrow"/>
          <w:sz w:val="28"/>
          <w:szCs w:val="28"/>
        </w:rPr>
        <w:t xml:space="preserve">Por otro lado, </w:t>
      </w:r>
      <w:r w:rsidR="00FD7E14" w:rsidRPr="00464628">
        <w:rPr>
          <w:rFonts w:ascii="Arial Narrow" w:hAnsi="Arial Narrow"/>
          <w:sz w:val="28"/>
          <w:szCs w:val="28"/>
        </w:rPr>
        <w:t>Sáenz de Santamaría ha recordado que</w:t>
      </w:r>
      <w:r w:rsidR="00FD7E14">
        <w:rPr>
          <w:rFonts w:ascii="Arial Narrow" w:hAnsi="Arial Narrow"/>
          <w:i/>
          <w:sz w:val="28"/>
          <w:szCs w:val="28"/>
        </w:rPr>
        <w:t xml:space="preserve"> “el Gobierno no va a escatimar</w:t>
      </w:r>
      <w:r>
        <w:rPr>
          <w:rFonts w:ascii="Arial Narrow" w:hAnsi="Arial Narrow"/>
          <w:i/>
          <w:sz w:val="28"/>
          <w:szCs w:val="28"/>
        </w:rPr>
        <w:t xml:space="preserve"> esfuerzos ni recursos en la lucha contra la violencia que se ejerce sobre las mujeres, para ello, hemos comprometido 1.000 millones de euros adicionales en los Presupuestos Generales del Estado durante los próximos cinco años, de los cuales, 100 millones irán vía transferencia a los ayuntamiento</w:t>
      </w:r>
      <w:r w:rsidR="003E4126">
        <w:rPr>
          <w:rFonts w:ascii="Arial Narrow" w:hAnsi="Arial Narrow"/>
          <w:i/>
          <w:sz w:val="28"/>
          <w:szCs w:val="28"/>
        </w:rPr>
        <w:t>s</w:t>
      </w:r>
      <w:r>
        <w:rPr>
          <w:rFonts w:ascii="Arial Narrow" w:hAnsi="Arial Narrow"/>
          <w:i/>
          <w:sz w:val="28"/>
          <w:szCs w:val="28"/>
        </w:rPr>
        <w:t>, 500 para las comunidades autónomas y 400 para las medidas de ámbito estatal”.</w:t>
      </w:r>
    </w:p>
    <w:p w:rsidR="00464628" w:rsidRPr="00FD7E14" w:rsidRDefault="00464628" w:rsidP="009A382B">
      <w:pPr>
        <w:ind w:left="2127"/>
        <w:jc w:val="both"/>
        <w:rPr>
          <w:rFonts w:ascii="Arial Narrow" w:hAnsi="Arial Narrow"/>
          <w:i/>
          <w:sz w:val="28"/>
          <w:szCs w:val="28"/>
        </w:rPr>
      </w:pPr>
    </w:p>
    <w:p w:rsidR="003E4126" w:rsidRDefault="00464628" w:rsidP="009A382B">
      <w:pPr>
        <w:ind w:left="2127"/>
        <w:jc w:val="both"/>
        <w:rPr>
          <w:rFonts w:ascii="Arial Narrow" w:hAnsi="Arial Narrow"/>
          <w:sz w:val="28"/>
          <w:szCs w:val="28"/>
        </w:rPr>
      </w:pPr>
      <w:r>
        <w:rPr>
          <w:rFonts w:ascii="Arial Narrow" w:hAnsi="Arial Narrow"/>
          <w:sz w:val="28"/>
          <w:szCs w:val="28"/>
        </w:rPr>
        <w:t xml:space="preserve">La vicepresidenta ha recordado también el impulso en </w:t>
      </w:r>
      <w:r w:rsidR="003E4126">
        <w:rPr>
          <w:rFonts w:ascii="Arial Narrow" w:hAnsi="Arial Narrow"/>
          <w:sz w:val="28"/>
          <w:szCs w:val="28"/>
        </w:rPr>
        <w:t xml:space="preserve">otras materias que desarrollan las delegaciones y subdelegaciones, como </w:t>
      </w:r>
      <w:r>
        <w:rPr>
          <w:rFonts w:ascii="Arial Narrow" w:hAnsi="Arial Narrow"/>
          <w:sz w:val="28"/>
          <w:szCs w:val="28"/>
        </w:rPr>
        <w:t>Protección Civil, Sanidad Exterior y Gobierno Abierto</w:t>
      </w:r>
      <w:r w:rsidR="003E4126">
        <w:rPr>
          <w:rFonts w:ascii="Arial Narrow" w:hAnsi="Arial Narrow"/>
          <w:sz w:val="28"/>
          <w:szCs w:val="28"/>
        </w:rPr>
        <w:t>.</w:t>
      </w:r>
    </w:p>
    <w:p w:rsidR="003E4126" w:rsidRDefault="003E4126" w:rsidP="009A382B">
      <w:pPr>
        <w:ind w:left="2127"/>
        <w:jc w:val="both"/>
        <w:rPr>
          <w:rFonts w:ascii="Arial Narrow" w:hAnsi="Arial Narrow"/>
          <w:sz w:val="28"/>
          <w:szCs w:val="28"/>
        </w:rPr>
      </w:pPr>
    </w:p>
    <w:p w:rsidR="002A162E" w:rsidRDefault="003E4126" w:rsidP="009A382B">
      <w:pPr>
        <w:ind w:left="2127"/>
        <w:jc w:val="both"/>
        <w:rPr>
          <w:rFonts w:ascii="Arial Narrow" w:hAnsi="Arial Narrow"/>
          <w:sz w:val="28"/>
          <w:szCs w:val="28"/>
        </w:rPr>
      </w:pPr>
      <w:r>
        <w:rPr>
          <w:rFonts w:ascii="Arial Narrow" w:hAnsi="Arial Narrow"/>
          <w:sz w:val="28"/>
          <w:szCs w:val="28"/>
        </w:rPr>
        <w:t xml:space="preserve">Sáenz de Santamaría ha resaltado también las grandes partidas de los Presupuestos </w:t>
      </w:r>
      <w:r w:rsidR="00464628">
        <w:rPr>
          <w:rFonts w:ascii="Arial Narrow" w:hAnsi="Arial Narrow"/>
          <w:sz w:val="28"/>
          <w:szCs w:val="28"/>
        </w:rPr>
        <w:t xml:space="preserve">Generales del Estado, </w:t>
      </w:r>
      <w:r w:rsidR="00FD51E2">
        <w:rPr>
          <w:rFonts w:ascii="Arial Narrow" w:hAnsi="Arial Narrow"/>
          <w:sz w:val="28"/>
          <w:szCs w:val="28"/>
        </w:rPr>
        <w:t xml:space="preserve">ya remitidos por el Gobierno para su tramitación a las Cortes Generales, </w:t>
      </w:r>
      <w:r w:rsidR="00464628">
        <w:rPr>
          <w:rFonts w:ascii="Arial Narrow" w:hAnsi="Arial Narrow"/>
          <w:sz w:val="28"/>
          <w:szCs w:val="28"/>
        </w:rPr>
        <w:t>que refuerzan el gasto social, al que destinan 200.000 millones de euros, mejora</w:t>
      </w:r>
      <w:r>
        <w:rPr>
          <w:rFonts w:ascii="Arial Narrow" w:hAnsi="Arial Narrow"/>
          <w:sz w:val="28"/>
          <w:szCs w:val="28"/>
        </w:rPr>
        <w:t>n</w:t>
      </w:r>
      <w:r w:rsidR="00464628">
        <w:rPr>
          <w:rFonts w:ascii="Arial Narrow" w:hAnsi="Arial Narrow"/>
          <w:sz w:val="28"/>
          <w:szCs w:val="28"/>
        </w:rPr>
        <w:t xml:space="preserve"> las rentas de más de 13 millones de personas</w:t>
      </w:r>
      <w:r>
        <w:rPr>
          <w:rFonts w:ascii="Arial Narrow" w:hAnsi="Arial Narrow"/>
          <w:sz w:val="28"/>
          <w:szCs w:val="28"/>
        </w:rPr>
        <w:t>, amplían</w:t>
      </w:r>
      <w:r w:rsidR="002A162E">
        <w:rPr>
          <w:rFonts w:ascii="Arial Narrow" w:hAnsi="Arial Narrow"/>
          <w:sz w:val="28"/>
          <w:szCs w:val="28"/>
        </w:rPr>
        <w:t xml:space="preserve"> en un 4% las políticas de fomento del empleo hasta los 5.716 millones</w:t>
      </w:r>
      <w:r>
        <w:rPr>
          <w:rFonts w:ascii="Arial Narrow" w:hAnsi="Arial Narrow"/>
          <w:sz w:val="28"/>
          <w:szCs w:val="28"/>
        </w:rPr>
        <w:t xml:space="preserve"> y</w:t>
      </w:r>
      <w:r w:rsidR="002A162E">
        <w:rPr>
          <w:rFonts w:ascii="Arial Narrow" w:hAnsi="Arial Narrow"/>
          <w:sz w:val="28"/>
          <w:szCs w:val="28"/>
        </w:rPr>
        <w:t xml:space="preserve"> aumenta la política de </w:t>
      </w:r>
      <w:proofErr w:type="spellStart"/>
      <w:r w:rsidR="002A162E">
        <w:rPr>
          <w:rFonts w:ascii="Arial Narrow" w:hAnsi="Arial Narrow"/>
          <w:sz w:val="28"/>
          <w:szCs w:val="28"/>
        </w:rPr>
        <w:t>I+D+i</w:t>
      </w:r>
      <w:proofErr w:type="spellEnd"/>
      <w:r w:rsidR="002A162E">
        <w:rPr>
          <w:rFonts w:ascii="Arial Narrow" w:hAnsi="Arial Narrow"/>
          <w:sz w:val="28"/>
          <w:szCs w:val="28"/>
        </w:rPr>
        <w:t xml:space="preserve"> un 8,3%, hasta los 7.044 millones de euros, así como la inversión en infraestructuras en más de 800 millones, hasta alcanzar los 5.675 millones de euros.</w:t>
      </w:r>
    </w:p>
    <w:p w:rsidR="00464628" w:rsidRDefault="002A162E" w:rsidP="009A382B">
      <w:pPr>
        <w:ind w:left="2127"/>
        <w:jc w:val="both"/>
        <w:rPr>
          <w:rFonts w:ascii="Arial Narrow" w:hAnsi="Arial Narrow"/>
          <w:sz w:val="28"/>
          <w:szCs w:val="28"/>
        </w:rPr>
      </w:pPr>
      <w:r>
        <w:rPr>
          <w:rFonts w:ascii="Arial Narrow" w:hAnsi="Arial Narrow"/>
          <w:sz w:val="28"/>
          <w:szCs w:val="28"/>
        </w:rPr>
        <w:lastRenderedPageBreak/>
        <w:t xml:space="preserve">Las administraciones territoriales, con las que tienen que mantener especial </w:t>
      </w:r>
      <w:r w:rsidR="00FD51E2">
        <w:rPr>
          <w:rFonts w:ascii="Arial Narrow" w:hAnsi="Arial Narrow"/>
          <w:sz w:val="28"/>
          <w:szCs w:val="28"/>
        </w:rPr>
        <w:t xml:space="preserve">y permanente </w:t>
      </w:r>
      <w:r>
        <w:rPr>
          <w:rFonts w:ascii="Arial Narrow" w:hAnsi="Arial Narrow"/>
          <w:sz w:val="28"/>
          <w:szCs w:val="28"/>
        </w:rPr>
        <w:t>relación las delegaciones y subdelegaciones del Gobierno, recibirán en 2018 un total de 123.250 millones, 4.248 millones más que en 2017.</w:t>
      </w:r>
      <w:r w:rsidR="00464628">
        <w:rPr>
          <w:rFonts w:ascii="Arial Narrow" w:hAnsi="Arial Narrow"/>
          <w:sz w:val="28"/>
          <w:szCs w:val="28"/>
        </w:rPr>
        <w:t xml:space="preserve"> </w:t>
      </w:r>
    </w:p>
    <w:p w:rsidR="00464628" w:rsidRDefault="00464628" w:rsidP="009A382B">
      <w:pPr>
        <w:ind w:left="2127"/>
        <w:jc w:val="both"/>
        <w:rPr>
          <w:rFonts w:ascii="Arial Narrow" w:hAnsi="Arial Narrow"/>
          <w:b/>
          <w:sz w:val="28"/>
          <w:szCs w:val="28"/>
          <w:u w:val="single"/>
        </w:rPr>
      </w:pPr>
    </w:p>
    <w:p w:rsidR="00464628" w:rsidRPr="00464628" w:rsidRDefault="00464628" w:rsidP="009A382B">
      <w:pPr>
        <w:ind w:left="2127"/>
        <w:jc w:val="both"/>
        <w:rPr>
          <w:rFonts w:ascii="Arial Narrow" w:hAnsi="Arial Narrow"/>
          <w:b/>
          <w:sz w:val="28"/>
          <w:szCs w:val="28"/>
          <w:u w:val="single"/>
        </w:rPr>
      </w:pPr>
      <w:r w:rsidRPr="00464628">
        <w:rPr>
          <w:rFonts w:ascii="Arial Narrow" w:hAnsi="Arial Narrow"/>
          <w:b/>
          <w:sz w:val="28"/>
          <w:szCs w:val="28"/>
          <w:u w:val="single"/>
        </w:rPr>
        <w:t>Secretario de Estado para las Administraciones Territoriales</w:t>
      </w:r>
    </w:p>
    <w:p w:rsidR="00464628" w:rsidRDefault="00464628" w:rsidP="009A382B">
      <w:pPr>
        <w:ind w:left="2127"/>
        <w:jc w:val="both"/>
        <w:rPr>
          <w:rFonts w:ascii="Arial Narrow" w:hAnsi="Arial Narrow"/>
          <w:sz w:val="28"/>
          <w:szCs w:val="28"/>
        </w:rPr>
      </w:pPr>
    </w:p>
    <w:p w:rsidR="001468CA" w:rsidRPr="00464628" w:rsidRDefault="00464628" w:rsidP="009A382B">
      <w:pPr>
        <w:ind w:left="2127"/>
        <w:jc w:val="both"/>
        <w:rPr>
          <w:rFonts w:ascii="Arial Narrow" w:hAnsi="Arial Narrow"/>
          <w:i/>
          <w:sz w:val="28"/>
          <w:szCs w:val="28"/>
        </w:rPr>
      </w:pPr>
      <w:r>
        <w:rPr>
          <w:rFonts w:ascii="Arial Narrow" w:hAnsi="Arial Narrow"/>
          <w:sz w:val="28"/>
          <w:szCs w:val="28"/>
        </w:rPr>
        <w:t xml:space="preserve">El secretario de Estado para las Administraciones Territoriales, Roberto Bermúdez de Castro, ha profundizado durante su intervención en el Plan de Modernización y Mejora de la Administración Periférica del Estado, con un objetivo principal: </w:t>
      </w:r>
      <w:r w:rsidRPr="00464628">
        <w:rPr>
          <w:rFonts w:ascii="Arial Narrow" w:hAnsi="Arial Narrow"/>
          <w:i/>
          <w:sz w:val="28"/>
          <w:szCs w:val="28"/>
        </w:rPr>
        <w:t>“</w:t>
      </w:r>
      <w:r w:rsidR="000A65B9">
        <w:rPr>
          <w:rFonts w:ascii="Arial Narrow" w:hAnsi="Arial Narrow"/>
          <w:i/>
          <w:sz w:val="28"/>
          <w:szCs w:val="28"/>
        </w:rPr>
        <w:t>Fortalecer</w:t>
      </w:r>
      <w:r w:rsidRPr="00464628">
        <w:rPr>
          <w:rFonts w:ascii="Arial Narrow" w:hAnsi="Arial Narrow"/>
          <w:i/>
          <w:sz w:val="28"/>
          <w:szCs w:val="28"/>
        </w:rPr>
        <w:t xml:space="preserve"> la presencia de la Administración General del Estado en cada territorio</w:t>
      </w:r>
      <w:r w:rsidR="000A65B9">
        <w:rPr>
          <w:rFonts w:ascii="Arial Narrow" w:hAnsi="Arial Narrow"/>
          <w:i/>
          <w:sz w:val="28"/>
          <w:szCs w:val="28"/>
        </w:rPr>
        <w:t>,</w:t>
      </w:r>
      <w:r w:rsidRPr="00464628">
        <w:rPr>
          <w:rFonts w:ascii="Arial Narrow" w:hAnsi="Arial Narrow"/>
          <w:i/>
          <w:sz w:val="28"/>
          <w:szCs w:val="28"/>
        </w:rPr>
        <w:t xml:space="preserve"> mejorando la calidad de los servicios públicos que presta”.</w:t>
      </w:r>
    </w:p>
    <w:p w:rsidR="00464628" w:rsidRDefault="00464628" w:rsidP="009A382B">
      <w:pPr>
        <w:ind w:left="2127"/>
        <w:jc w:val="both"/>
        <w:rPr>
          <w:rFonts w:ascii="Arial Narrow" w:hAnsi="Arial Narrow"/>
          <w:sz w:val="28"/>
          <w:szCs w:val="28"/>
        </w:rPr>
      </w:pPr>
    </w:p>
    <w:p w:rsidR="002A162E" w:rsidRDefault="002A162E" w:rsidP="009A382B">
      <w:pPr>
        <w:ind w:left="2127"/>
        <w:jc w:val="both"/>
        <w:rPr>
          <w:rFonts w:ascii="Arial Narrow" w:hAnsi="Arial Narrow"/>
          <w:sz w:val="28"/>
          <w:szCs w:val="28"/>
        </w:rPr>
      </w:pPr>
      <w:r>
        <w:rPr>
          <w:rFonts w:ascii="Arial Narrow" w:hAnsi="Arial Narrow"/>
          <w:sz w:val="28"/>
          <w:szCs w:val="28"/>
        </w:rPr>
        <w:t xml:space="preserve">Bermúdez de Castro ha destacado los tres principales objetivos que persigue el Plan de Modernización y Mejora de la Administración Periférica del Estado 2018-2022. </w:t>
      </w:r>
      <w:r w:rsidR="003E4126">
        <w:rPr>
          <w:rFonts w:ascii="Arial Narrow" w:hAnsi="Arial Narrow"/>
          <w:sz w:val="28"/>
          <w:szCs w:val="28"/>
        </w:rPr>
        <w:t xml:space="preserve">Este Plan recoge las medidas puestas en marcha </w:t>
      </w:r>
      <w:r>
        <w:rPr>
          <w:rFonts w:ascii="Arial Narrow" w:hAnsi="Arial Narrow"/>
          <w:sz w:val="28"/>
          <w:szCs w:val="28"/>
        </w:rPr>
        <w:t>en tres ejes estratégicos: Impulso a la Administración Digital, Modernización de la Imagen de la Administración Periférica y Racionalización y Mejora de los Recursos.</w:t>
      </w:r>
    </w:p>
    <w:p w:rsidR="002A162E" w:rsidRDefault="002A162E" w:rsidP="009A382B">
      <w:pPr>
        <w:ind w:left="2127"/>
        <w:jc w:val="both"/>
        <w:rPr>
          <w:rFonts w:ascii="Arial Narrow" w:hAnsi="Arial Narrow"/>
          <w:sz w:val="28"/>
          <w:szCs w:val="28"/>
        </w:rPr>
      </w:pPr>
    </w:p>
    <w:p w:rsidR="009106C2" w:rsidRDefault="009106C2" w:rsidP="009A382B">
      <w:pPr>
        <w:ind w:left="2127"/>
        <w:jc w:val="both"/>
        <w:rPr>
          <w:rFonts w:ascii="Arial Narrow" w:hAnsi="Arial Narrow"/>
          <w:sz w:val="28"/>
          <w:szCs w:val="28"/>
        </w:rPr>
      </w:pPr>
      <w:r>
        <w:rPr>
          <w:rFonts w:ascii="Arial Narrow" w:hAnsi="Arial Narrow"/>
          <w:sz w:val="28"/>
          <w:szCs w:val="28"/>
        </w:rPr>
        <w:t>El secretario de Estado ha indicado que</w:t>
      </w:r>
      <w:r w:rsidR="00FD51E2">
        <w:rPr>
          <w:rFonts w:ascii="Arial Narrow" w:hAnsi="Arial Narrow"/>
          <w:sz w:val="28"/>
          <w:szCs w:val="28"/>
        </w:rPr>
        <w:t>, de las inversiones previstas en el Plan de Modernización y Mejora de la Administración Periférica del Estado,</w:t>
      </w:r>
      <w:r>
        <w:rPr>
          <w:rFonts w:ascii="Arial Narrow" w:hAnsi="Arial Narrow"/>
          <w:sz w:val="28"/>
          <w:szCs w:val="28"/>
        </w:rPr>
        <w:t xml:space="preserve"> ya se han invertido 2.601.327 euros en impuls</w:t>
      </w:r>
      <w:r w:rsidR="003E4126">
        <w:rPr>
          <w:rFonts w:ascii="Arial Narrow" w:hAnsi="Arial Narrow"/>
          <w:sz w:val="28"/>
          <w:szCs w:val="28"/>
        </w:rPr>
        <w:t>ar</w:t>
      </w:r>
      <w:r>
        <w:rPr>
          <w:rFonts w:ascii="Arial Narrow" w:hAnsi="Arial Narrow"/>
          <w:sz w:val="28"/>
          <w:szCs w:val="28"/>
        </w:rPr>
        <w:t xml:space="preserve"> de la Administración Digital, </w:t>
      </w:r>
      <w:r w:rsidR="003E4126">
        <w:rPr>
          <w:rFonts w:ascii="Arial Narrow" w:hAnsi="Arial Narrow"/>
          <w:sz w:val="28"/>
          <w:szCs w:val="28"/>
        </w:rPr>
        <w:t xml:space="preserve">facilitar los </w:t>
      </w:r>
      <w:r>
        <w:rPr>
          <w:rFonts w:ascii="Arial Narrow" w:hAnsi="Arial Narrow"/>
          <w:sz w:val="28"/>
          <w:szCs w:val="28"/>
        </w:rPr>
        <w:t xml:space="preserve">trámites electrónicos, </w:t>
      </w:r>
      <w:r w:rsidR="003E4126">
        <w:rPr>
          <w:rFonts w:ascii="Arial Narrow" w:hAnsi="Arial Narrow"/>
          <w:sz w:val="28"/>
          <w:szCs w:val="28"/>
        </w:rPr>
        <w:t xml:space="preserve">el </w:t>
      </w:r>
      <w:r>
        <w:rPr>
          <w:rFonts w:ascii="Arial Narrow" w:hAnsi="Arial Narrow"/>
          <w:sz w:val="28"/>
          <w:szCs w:val="28"/>
        </w:rPr>
        <w:t>pago de tasas con tarjeta de crédito, modernización de la imagen</w:t>
      </w:r>
      <w:r w:rsidR="00FD51E2">
        <w:rPr>
          <w:rFonts w:ascii="Arial Narrow" w:hAnsi="Arial Narrow"/>
          <w:sz w:val="28"/>
          <w:szCs w:val="28"/>
        </w:rPr>
        <w:t>,</w:t>
      </w:r>
      <w:r>
        <w:rPr>
          <w:rFonts w:ascii="Arial Narrow" w:hAnsi="Arial Narrow"/>
          <w:sz w:val="28"/>
          <w:szCs w:val="28"/>
        </w:rPr>
        <w:t xml:space="preserve"> material tecnológico</w:t>
      </w:r>
      <w:r w:rsidR="003E4126">
        <w:rPr>
          <w:rFonts w:ascii="Arial Narrow" w:hAnsi="Arial Narrow"/>
          <w:sz w:val="28"/>
          <w:szCs w:val="28"/>
        </w:rPr>
        <w:t xml:space="preserve"> y</w:t>
      </w:r>
      <w:r>
        <w:rPr>
          <w:rFonts w:ascii="Arial Narrow" w:hAnsi="Arial Narrow"/>
          <w:sz w:val="28"/>
          <w:szCs w:val="28"/>
        </w:rPr>
        <w:t xml:space="preserve"> formación </w:t>
      </w:r>
      <w:r w:rsidR="003E4126">
        <w:rPr>
          <w:rFonts w:ascii="Arial Narrow" w:hAnsi="Arial Narrow"/>
          <w:sz w:val="28"/>
          <w:szCs w:val="28"/>
        </w:rPr>
        <w:t>de los empleados públicos en las nuevas</w:t>
      </w:r>
      <w:r>
        <w:rPr>
          <w:rFonts w:ascii="Arial Narrow" w:hAnsi="Arial Narrow"/>
          <w:sz w:val="28"/>
          <w:szCs w:val="28"/>
        </w:rPr>
        <w:t xml:space="preserve"> herramientas tecnológicas</w:t>
      </w:r>
      <w:r w:rsidR="003E4126">
        <w:rPr>
          <w:rFonts w:ascii="Arial Narrow" w:hAnsi="Arial Narrow"/>
          <w:sz w:val="28"/>
          <w:szCs w:val="28"/>
        </w:rPr>
        <w:t>.</w:t>
      </w:r>
    </w:p>
    <w:p w:rsidR="009106C2" w:rsidRDefault="009106C2" w:rsidP="009A382B">
      <w:pPr>
        <w:ind w:left="2127"/>
        <w:jc w:val="both"/>
        <w:rPr>
          <w:rFonts w:ascii="Arial Narrow" w:hAnsi="Arial Narrow"/>
          <w:sz w:val="28"/>
          <w:szCs w:val="28"/>
        </w:rPr>
      </w:pPr>
    </w:p>
    <w:p w:rsidR="009106C2" w:rsidRPr="009106C2" w:rsidRDefault="009106C2" w:rsidP="009A382B">
      <w:pPr>
        <w:ind w:left="2127"/>
        <w:jc w:val="both"/>
        <w:rPr>
          <w:rFonts w:ascii="Arial Narrow" w:hAnsi="Arial Narrow"/>
          <w:i/>
          <w:sz w:val="28"/>
          <w:szCs w:val="28"/>
        </w:rPr>
      </w:pPr>
      <w:r>
        <w:rPr>
          <w:rFonts w:ascii="Arial Narrow" w:hAnsi="Arial Narrow"/>
          <w:sz w:val="28"/>
          <w:szCs w:val="28"/>
        </w:rPr>
        <w:t>Los Presupuestos Generales del Estado para 2018 incluyen</w:t>
      </w:r>
      <w:r w:rsidR="00FD51E2">
        <w:rPr>
          <w:rFonts w:ascii="Arial Narrow" w:hAnsi="Arial Narrow"/>
          <w:sz w:val="28"/>
          <w:szCs w:val="28"/>
        </w:rPr>
        <w:t>, asimismo,</w:t>
      </w:r>
      <w:r>
        <w:rPr>
          <w:rFonts w:ascii="Arial Narrow" w:hAnsi="Arial Narrow"/>
          <w:sz w:val="28"/>
          <w:szCs w:val="28"/>
        </w:rPr>
        <w:t xml:space="preserve"> una partida de 2,8 millones de euros </w:t>
      </w:r>
      <w:r w:rsidR="00FD51E2">
        <w:rPr>
          <w:rFonts w:ascii="Arial Narrow" w:hAnsi="Arial Narrow"/>
          <w:sz w:val="28"/>
          <w:szCs w:val="28"/>
        </w:rPr>
        <w:t xml:space="preserve">de la Secretaría de Estado para las Administraciones Territoriales </w:t>
      </w:r>
      <w:r>
        <w:rPr>
          <w:rFonts w:ascii="Arial Narrow" w:hAnsi="Arial Narrow"/>
          <w:sz w:val="28"/>
          <w:szCs w:val="28"/>
        </w:rPr>
        <w:t xml:space="preserve">para el desarrollo de este Plan que, según </w:t>
      </w:r>
      <w:r w:rsidR="00FD51E2">
        <w:rPr>
          <w:rFonts w:ascii="Arial Narrow" w:hAnsi="Arial Narrow"/>
          <w:sz w:val="28"/>
          <w:szCs w:val="28"/>
        </w:rPr>
        <w:t>Bermúdez de Castro</w:t>
      </w:r>
      <w:r>
        <w:rPr>
          <w:rFonts w:ascii="Arial Narrow" w:hAnsi="Arial Narrow"/>
          <w:sz w:val="28"/>
          <w:szCs w:val="28"/>
        </w:rPr>
        <w:t xml:space="preserve">, es un impulso </w:t>
      </w:r>
      <w:r w:rsidR="003E4126">
        <w:rPr>
          <w:rFonts w:ascii="Arial Narrow" w:hAnsi="Arial Narrow"/>
          <w:sz w:val="28"/>
          <w:szCs w:val="28"/>
        </w:rPr>
        <w:t>hacia</w:t>
      </w:r>
      <w:r>
        <w:rPr>
          <w:rFonts w:ascii="Arial Narrow" w:hAnsi="Arial Narrow"/>
          <w:sz w:val="28"/>
          <w:szCs w:val="28"/>
        </w:rPr>
        <w:t xml:space="preserve"> </w:t>
      </w:r>
      <w:r w:rsidRPr="009106C2">
        <w:rPr>
          <w:rFonts w:ascii="Arial Narrow" w:hAnsi="Arial Narrow"/>
          <w:i/>
          <w:sz w:val="28"/>
          <w:szCs w:val="28"/>
        </w:rPr>
        <w:t>“una Administración Periférica ágil, moderna y accesible y que los ciudadanos la aprecien como tal, es decir, que sea una Administración cercana, eficaz</w:t>
      </w:r>
      <w:r w:rsidR="003E4126">
        <w:rPr>
          <w:rFonts w:ascii="Arial Narrow" w:hAnsi="Arial Narrow"/>
          <w:i/>
          <w:sz w:val="28"/>
          <w:szCs w:val="28"/>
        </w:rPr>
        <w:t xml:space="preserve"> y</w:t>
      </w:r>
      <w:r w:rsidRPr="009106C2">
        <w:rPr>
          <w:rFonts w:ascii="Arial Narrow" w:hAnsi="Arial Narrow"/>
          <w:i/>
          <w:sz w:val="28"/>
          <w:szCs w:val="28"/>
        </w:rPr>
        <w:t xml:space="preserve"> </w:t>
      </w:r>
      <w:r w:rsidR="003E4126">
        <w:rPr>
          <w:rFonts w:ascii="Arial Narrow" w:hAnsi="Arial Narrow"/>
          <w:i/>
          <w:sz w:val="28"/>
          <w:szCs w:val="28"/>
        </w:rPr>
        <w:t>que permita</w:t>
      </w:r>
      <w:r w:rsidRPr="009106C2">
        <w:rPr>
          <w:rFonts w:ascii="Arial Narrow" w:hAnsi="Arial Narrow"/>
          <w:i/>
          <w:sz w:val="28"/>
          <w:szCs w:val="28"/>
        </w:rPr>
        <w:t xml:space="preserve"> todos sus trámites a través de las nuevas tecnologías”.</w:t>
      </w:r>
    </w:p>
    <w:p w:rsidR="009106C2" w:rsidRDefault="009106C2" w:rsidP="009A382B">
      <w:pPr>
        <w:ind w:left="2127"/>
        <w:jc w:val="both"/>
        <w:rPr>
          <w:rFonts w:ascii="Arial Narrow" w:hAnsi="Arial Narrow"/>
          <w:sz w:val="28"/>
          <w:szCs w:val="28"/>
        </w:rPr>
      </w:pPr>
    </w:p>
    <w:p w:rsidR="00AD02FD" w:rsidRDefault="00AD02FD" w:rsidP="009A382B">
      <w:pPr>
        <w:ind w:left="2127"/>
        <w:jc w:val="both"/>
        <w:rPr>
          <w:rFonts w:ascii="Arial Narrow" w:hAnsi="Arial Narrow"/>
          <w:b/>
          <w:sz w:val="28"/>
          <w:szCs w:val="28"/>
          <w:u w:val="single"/>
        </w:rPr>
      </w:pPr>
      <w:r w:rsidRPr="00AD02FD">
        <w:rPr>
          <w:rFonts w:ascii="Arial Narrow" w:hAnsi="Arial Narrow"/>
          <w:b/>
          <w:sz w:val="28"/>
          <w:szCs w:val="28"/>
          <w:u w:val="single"/>
        </w:rPr>
        <w:t>Plan de Modernización y Mejora de la Administración Periférica del Estado</w:t>
      </w:r>
    </w:p>
    <w:p w:rsidR="00AD02FD" w:rsidRDefault="00AD02FD" w:rsidP="009A382B">
      <w:pPr>
        <w:ind w:left="2127"/>
        <w:jc w:val="both"/>
        <w:rPr>
          <w:rFonts w:ascii="Arial Narrow" w:hAnsi="Arial Narrow"/>
          <w:b/>
          <w:sz w:val="28"/>
          <w:szCs w:val="28"/>
          <w:u w:val="single"/>
        </w:rPr>
      </w:pPr>
    </w:p>
    <w:p w:rsidR="00AD02FD" w:rsidRDefault="00AD02FD" w:rsidP="009A382B">
      <w:pPr>
        <w:ind w:left="2127"/>
        <w:jc w:val="both"/>
        <w:rPr>
          <w:rFonts w:ascii="Arial Narrow" w:hAnsi="Arial Narrow"/>
          <w:sz w:val="28"/>
          <w:szCs w:val="28"/>
        </w:rPr>
      </w:pPr>
      <w:r w:rsidRPr="00AD02FD">
        <w:rPr>
          <w:rFonts w:ascii="Arial Narrow" w:hAnsi="Arial Narrow"/>
          <w:sz w:val="28"/>
          <w:szCs w:val="28"/>
        </w:rPr>
        <w:t xml:space="preserve">El </w:t>
      </w:r>
      <w:r w:rsidR="009106C2">
        <w:rPr>
          <w:rFonts w:ascii="Arial Narrow" w:hAnsi="Arial Narrow"/>
          <w:sz w:val="28"/>
          <w:szCs w:val="28"/>
        </w:rPr>
        <w:t>desarrollo</w:t>
      </w:r>
      <w:r w:rsidRPr="00AD02FD">
        <w:rPr>
          <w:rFonts w:ascii="Arial Narrow" w:hAnsi="Arial Narrow"/>
          <w:sz w:val="28"/>
          <w:szCs w:val="28"/>
        </w:rPr>
        <w:t xml:space="preserve"> del Plan</w:t>
      </w:r>
      <w:r>
        <w:rPr>
          <w:rFonts w:ascii="Arial Narrow" w:hAnsi="Arial Narrow"/>
          <w:sz w:val="28"/>
          <w:szCs w:val="28"/>
        </w:rPr>
        <w:t xml:space="preserve">, </w:t>
      </w:r>
      <w:r w:rsidR="009106C2">
        <w:rPr>
          <w:rFonts w:ascii="Arial Narrow" w:hAnsi="Arial Narrow"/>
          <w:sz w:val="28"/>
          <w:szCs w:val="28"/>
        </w:rPr>
        <w:t>elaborado</w:t>
      </w:r>
      <w:r w:rsidRPr="00AD02FD">
        <w:rPr>
          <w:rFonts w:ascii="Arial Narrow" w:hAnsi="Arial Narrow"/>
          <w:sz w:val="28"/>
          <w:szCs w:val="28"/>
        </w:rPr>
        <w:t xml:space="preserve"> por un grupo de trabajo </w:t>
      </w:r>
      <w:r w:rsidR="003E4126">
        <w:rPr>
          <w:rFonts w:ascii="Arial Narrow" w:hAnsi="Arial Narrow"/>
          <w:sz w:val="28"/>
          <w:szCs w:val="28"/>
        </w:rPr>
        <w:t>integrado</w:t>
      </w:r>
      <w:r w:rsidRPr="00AD02FD">
        <w:rPr>
          <w:rFonts w:ascii="Arial Narrow" w:hAnsi="Arial Narrow"/>
          <w:sz w:val="28"/>
          <w:szCs w:val="28"/>
        </w:rPr>
        <w:t xml:space="preserve"> por los delegados del Gobierno en Cataluña, Andalucía, Valencia</w:t>
      </w:r>
      <w:r w:rsidR="003E4126">
        <w:rPr>
          <w:rFonts w:ascii="Arial Narrow" w:hAnsi="Arial Narrow"/>
          <w:sz w:val="28"/>
          <w:szCs w:val="28"/>
        </w:rPr>
        <w:t xml:space="preserve"> y</w:t>
      </w:r>
      <w:r w:rsidRPr="00AD02FD">
        <w:rPr>
          <w:rFonts w:ascii="Arial Narrow" w:hAnsi="Arial Narrow"/>
          <w:sz w:val="28"/>
          <w:szCs w:val="28"/>
        </w:rPr>
        <w:t xml:space="preserve"> La Rioj</w:t>
      </w:r>
      <w:r>
        <w:rPr>
          <w:rFonts w:ascii="Arial Narrow" w:hAnsi="Arial Narrow"/>
          <w:sz w:val="28"/>
          <w:szCs w:val="28"/>
        </w:rPr>
        <w:t xml:space="preserve">a y coordinado por el delegado del Gobierno en Aragón, se </w:t>
      </w:r>
      <w:r w:rsidR="003E4126">
        <w:rPr>
          <w:rFonts w:ascii="Arial Narrow" w:hAnsi="Arial Narrow"/>
          <w:sz w:val="28"/>
          <w:szCs w:val="28"/>
        </w:rPr>
        <w:t>está desarrollando ya y</w:t>
      </w:r>
      <w:r w:rsidR="009106C2">
        <w:rPr>
          <w:rFonts w:ascii="Arial Narrow" w:hAnsi="Arial Narrow"/>
          <w:sz w:val="28"/>
          <w:szCs w:val="28"/>
        </w:rPr>
        <w:t xml:space="preserve"> se extenderá a lo largo de cinco años </w:t>
      </w:r>
      <w:r w:rsidR="003E4126">
        <w:rPr>
          <w:rFonts w:ascii="Arial Narrow" w:hAnsi="Arial Narrow"/>
          <w:sz w:val="28"/>
          <w:szCs w:val="28"/>
        </w:rPr>
        <w:t>en los tres ejes de actuación antes mencionados.</w:t>
      </w:r>
    </w:p>
    <w:p w:rsidR="00D542B9" w:rsidRDefault="00D542B9" w:rsidP="009A382B">
      <w:pPr>
        <w:ind w:left="2127"/>
        <w:jc w:val="both"/>
        <w:rPr>
          <w:rFonts w:ascii="Arial Narrow" w:hAnsi="Arial Narrow"/>
          <w:sz w:val="28"/>
          <w:szCs w:val="28"/>
        </w:rPr>
      </w:pPr>
    </w:p>
    <w:p w:rsidR="00D542B9" w:rsidRDefault="00D542B9" w:rsidP="009A382B">
      <w:pPr>
        <w:ind w:left="2127"/>
        <w:jc w:val="both"/>
        <w:rPr>
          <w:rFonts w:ascii="Arial Narrow" w:hAnsi="Arial Narrow"/>
          <w:sz w:val="28"/>
          <w:szCs w:val="28"/>
        </w:rPr>
      </w:pPr>
    </w:p>
    <w:p w:rsidR="00FD51E2" w:rsidRDefault="00FD51E2" w:rsidP="009A382B">
      <w:pPr>
        <w:ind w:left="2127"/>
        <w:jc w:val="both"/>
        <w:rPr>
          <w:rFonts w:ascii="Arial Narrow" w:hAnsi="Arial Narrow"/>
          <w:sz w:val="28"/>
          <w:szCs w:val="28"/>
        </w:rPr>
      </w:pPr>
    </w:p>
    <w:p w:rsidR="000A65B9" w:rsidRDefault="000A65B9" w:rsidP="009A382B">
      <w:pPr>
        <w:ind w:left="2127"/>
        <w:jc w:val="both"/>
        <w:rPr>
          <w:rFonts w:ascii="Arial Narrow" w:hAnsi="Arial Narrow"/>
          <w:sz w:val="28"/>
          <w:szCs w:val="28"/>
        </w:rPr>
      </w:pPr>
    </w:p>
    <w:p w:rsidR="00424D39" w:rsidRDefault="00AD02FD" w:rsidP="00E13ED6">
      <w:pPr>
        <w:pStyle w:val="Prrafodelista"/>
        <w:numPr>
          <w:ilvl w:val="0"/>
          <w:numId w:val="37"/>
        </w:numPr>
        <w:jc w:val="both"/>
        <w:rPr>
          <w:rFonts w:ascii="Arial Narrow" w:hAnsi="Arial Narrow"/>
          <w:sz w:val="28"/>
          <w:szCs w:val="28"/>
        </w:rPr>
      </w:pPr>
      <w:r w:rsidRPr="00D262DC">
        <w:rPr>
          <w:rFonts w:ascii="Arial Narrow" w:hAnsi="Arial Narrow"/>
          <w:b/>
          <w:sz w:val="28"/>
          <w:szCs w:val="28"/>
          <w:u w:val="single"/>
        </w:rPr>
        <w:lastRenderedPageBreak/>
        <w:t>Eje</w:t>
      </w:r>
      <w:r w:rsidR="00170DB9" w:rsidRPr="00D262DC">
        <w:rPr>
          <w:rFonts w:ascii="Arial Narrow" w:hAnsi="Arial Narrow"/>
          <w:b/>
          <w:sz w:val="28"/>
          <w:szCs w:val="28"/>
          <w:u w:val="single"/>
        </w:rPr>
        <w:t xml:space="preserve"> </w:t>
      </w:r>
      <w:r w:rsidR="00D262DC" w:rsidRPr="00D262DC">
        <w:rPr>
          <w:rFonts w:ascii="Arial Narrow" w:hAnsi="Arial Narrow"/>
          <w:b/>
          <w:sz w:val="28"/>
          <w:szCs w:val="28"/>
          <w:u w:val="single"/>
        </w:rPr>
        <w:t>1º</w:t>
      </w:r>
      <w:r w:rsidRPr="00D262DC">
        <w:rPr>
          <w:rFonts w:ascii="Arial Narrow" w:hAnsi="Arial Narrow"/>
          <w:b/>
          <w:sz w:val="28"/>
          <w:szCs w:val="28"/>
          <w:u w:val="single"/>
        </w:rPr>
        <w:t>: Impulso de la transformación  Digital</w:t>
      </w:r>
      <w:r w:rsidRPr="00314359">
        <w:rPr>
          <w:rFonts w:ascii="Arial Narrow" w:hAnsi="Arial Narrow"/>
          <w:sz w:val="28"/>
          <w:szCs w:val="28"/>
        </w:rPr>
        <w:t xml:space="preserve">. </w:t>
      </w:r>
    </w:p>
    <w:p w:rsidR="00424D39" w:rsidRDefault="00424D39" w:rsidP="00424D39">
      <w:pPr>
        <w:pStyle w:val="Prrafodelista"/>
        <w:ind w:left="2487"/>
        <w:jc w:val="both"/>
        <w:rPr>
          <w:rFonts w:ascii="Arial Narrow" w:hAnsi="Arial Narrow"/>
          <w:sz w:val="28"/>
          <w:szCs w:val="28"/>
        </w:rPr>
      </w:pPr>
    </w:p>
    <w:p w:rsidR="00AD02FD" w:rsidRPr="00424D39" w:rsidRDefault="006B04F9" w:rsidP="00424D39">
      <w:pPr>
        <w:pStyle w:val="Prrafodelista"/>
        <w:ind w:left="2487"/>
        <w:jc w:val="both"/>
        <w:rPr>
          <w:rFonts w:ascii="Arial Narrow" w:hAnsi="Arial Narrow"/>
          <w:sz w:val="28"/>
          <w:szCs w:val="28"/>
        </w:rPr>
      </w:pPr>
      <w:r w:rsidRPr="00424D39">
        <w:rPr>
          <w:rFonts w:ascii="Arial Narrow" w:hAnsi="Arial Narrow"/>
          <w:sz w:val="28"/>
          <w:szCs w:val="28"/>
        </w:rPr>
        <w:t>Para</w:t>
      </w:r>
      <w:r w:rsidR="00314359" w:rsidRPr="00424D39">
        <w:rPr>
          <w:rFonts w:ascii="Arial Narrow" w:hAnsi="Arial Narrow"/>
          <w:sz w:val="28"/>
          <w:szCs w:val="28"/>
        </w:rPr>
        <w:t xml:space="preserve"> facilitar</w:t>
      </w:r>
      <w:r w:rsidR="00AD02FD" w:rsidRPr="00424D39">
        <w:rPr>
          <w:rFonts w:ascii="Arial Narrow" w:hAnsi="Arial Narrow"/>
          <w:sz w:val="28"/>
          <w:szCs w:val="28"/>
        </w:rPr>
        <w:t xml:space="preserve"> </w:t>
      </w:r>
      <w:r w:rsidRPr="00424D39">
        <w:rPr>
          <w:rFonts w:ascii="Arial Narrow" w:hAnsi="Arial Narrow"/>
          <w:sz w:val="28"/>
          <w:szCs w:val="28"/>
        </w:rPr>
        <w:t>a los ciudadanos un</w:t>
      </w:r>
      <w:r w:rsidR="00AD02FD" w:rsidRPr="00424D39">
        <w:rPr>
          <w:rFonts w:ascii="Arial Narrow" w:hAnsi="Arial Narrow"/>
          <w:sz w:val="28"/>
          <w:szCs w:val="28"/>
        </w:rPr>
        <w:t xml:space="preserve"> </w:t>
      </w:r>
      <w:r w:rsidR="00314359" w:rsidRPr="00424D39">
        <w:rPr>
          <w:rFonts w:ascii="Arial Narrow" w:hAnsi="Arial Narrow"/>
          <w:sz w:val="28"/>
          <w:szCs w:val="28"/>
        </w:rPr>
        <w:t xml:space="preserve">fácil </w:t>
      </w:r>
      <w:r w:rsidR="00AD02FD" w:rsidRPr="00424D39">
        <w:rPr>
          <w:rFonts w:ascii="Arial Narrow" w:hAnsi="Arial Narrow"/>
          <w:sz w:val="28"/>
          <w:szCs w:val="28"/>
        </w:rPr>
        <w:t>acceso a los distintos servicios y trámites</w:t>
      </w:r>
      <w:r w:rsidR="009106C2" w:rsidRPr="00424D39">
        <w:rPr>
          <w:rFonts w:ascii="Arial Narrow" w:hAnsi="Arial Narrow"/>
          <w:sz w:val="28"/>
          <w:szCs w:val="28"/>
        </w:rPr>
        <w:t xml:space="preserve">, avanzando </w:t>
      </w:r>
      <w:r w:rsidR="003E4126" w:rsidRPr="00424D39">
        <w:rPr>
          <w:rFonts w:ascii="Arial Narrow" w:hAnsi="Arial Narrow"/>
          <w:sz w:val="28"/>
          <w:szCs w:val="28"/>
        </w:rPr>
        <w:t>hacia</w:t>
      </w:r>
      <w:r w:rsidR="009106C2" w:rsidRPr="00424D39">
        <w:rPr>
          <w:rFonts w:ascii="Arial Narrow" w:hAnsi="Arial Narrow"/>
          <w:sz w:val="28"/>
          <w:szCs w:val="28"/>
        </w:rPr>
        <w:t xml:space="preserve"> una Administración eficaz en su actividad y totalmente adaptada a la realidad tecnológica</w:t>
      </w:r>
      <w:r w:rsidRPr="00424D39">
        <w:rPr>
          <w:rFonts w:ascii="Arial Narrow" w:hAnsi="Arial Narrow"/>
          <w:sz w:val="28"/>
          <w:szCs w:val="28"/>
        </w:rPr>
        <w:t xml:space="preserve">. Una Administración que permita al ciudadano comunicarse con ella </w:t>
      </w:r>
      <w:r w:rsidR="00424D39" w:rsidRPr="00424D39">
        <w:rPr>
          <w:rFonts w:ascii="Arial Narrow" w:hAnsi="Arial Narrow"/>
          <w:sz w:val="28"/>
          <w:szCs w:val="28"/>
        </w:rPr>
        <w:t>los 365 días del año</w:t>
      </w:r>
      <w:r w:rsidRPr="00424D39">
        <w:rPr>
          <w:rFonts w:ascii="Arial Narrow" w:hAnsi="Arial Narrow"/>
          <w:sz w:val="28"/>
          <w:szCs w:val="28"/>
        </w:rPr>
        <w:t xml:space="preserve">, </w:t>
      </w:r>
      <w:r w:rsidR="00424D39" w:rsidRPr="00424D39">
        <w:rPr>
          <w:rFonts w:ascii="Arial Narrow" w:hAnsi="Arial Narrow"/>
          <w:sz w:val="28"/>
          <w:szCs w:val="28"/>
        </w:rPr>
        <w:t>desde</w:t>
      </w:r>
      <w:r w:rsidRPr="00424D39">
        <w:rPr>
          <w:rFonts w:ascii="Arial Narrow" w:hAnsi="Arial Narrow"/>
          <w:sz w:val="28"/>
          <w:szCs w:val="28"/>
        </w:rPr>
        <w:t xml:space="preserve"> cualquier lugar</w:t>
      </w:r>
      <w:r w:rsidR="00C92225" w:rsidRPr="00424D39">
        <w:rPr>
          <w:rFonts w:ascii="Arial Narrow" w:hAnsi="Arial Narrow"/>
          <w:sz w:val="28"/>
          <w:szCs w:val="28"/>
        </w:rPr>
        <w:t>,</w:t>
      </w:r>
      <w:r w:rsidRPr="00424D39">
        <w:rPr>
          <w:rFonts w:ascii="Arial Narrow" w:hAnsi="Arial Narrow"/>
          <w:sz w:val="28"/>
          <w:szCs w:val="28"/>
        </w:rPr>
        <w:t xml:space="preserve"> por diferentes canales, </w:t>
      </w:r>
      <w:r w:rsidR="00424D39" w:rsidRPr="00424D39">
        <w:rPr>
          <w:rFonts w:ascii="Arial Narrow" w:hAnsi="Arial Narrow"/>
          <w:sz w:val="28"/>
          <w:szCs w:val="28"/>
        </w:rPr>
        <w:t>con la posibilidad de que todos los</w:t>
      </w:r>
      <w:r w:rsidRPr="00424D39">
        <w:rPr>
          <w:rFonts w:ascii="Arial Narrow" w:hAnsi="Arial Narrow"/>
          <w:sz w:val="28"/>
          <w:szCs w:val="28"/>
        </w:rPr>
        <w:t xml:space="preserve"> usuarios puedan tramitar </w:t>
      </w:r>
      <w:r w:rsidR="00C92225" w:rsidRPr="00424D39">
        <w:rPr>
          <w:rFonts w:ascii="Arial Narrow" w:hAnsi="Arial Narrow"/>
          <w:sz w:val="28"/>
          <w:szCs w:val="28"/>
        </w:rPr>
        <w:t>por vía electrónica</w:t>
      </w:r>
      <w:r w:rsidRPr="00424D39">
        <w:rPr>
          <w:rFonts w:ascii="Arial Narrow" w:hAnsi="Arial Narrow"/>
          <w:sz w:val="28"/>
          <w:szCs w:val="28"/>
        </w:rPr>
        <w:t xml:space="preserve"> todas las solicitudes y </w:t>
      </w:r>
      <w:r w:rsidR="00C92225" w:rsidRPr="00424D39">
        <w:rPr>
          <w:rFonts w:ascii="Arial Narrow" w:hAnsi="Arial Narrow"/>
          <w:sz w:val="28"/>
          <w:szCs w:val="28"/>
        </w:rPr>
        <w:t>trámites</w:t>
      </w:r>
      <w:r w:rsidR="00AD02FD" w:rsidRPr="00424D39">
        <w:rPr>
          <w:rFonts w:ascii="Arial Narrow" w:hAnsi="Arial Narrow"/>
          <w:sz w:val="28"/>
          <w:szCs w:val="28"/>
        </w:rPr>
        <w:t>.</w:t>
      </w:r>
    </w:p>
    <w:p w:rsidR="00C92225" w:rsidRDefault="00C92225" w:rsidP="00C92225">
      <w:pPr>
        <w:pStyle w:val="Prrafodelista"/>
        <w:ind w:left="2487"/>
        <w:jc w:val="both"/>
        <w:rPr>
          <w:rFonts w:ascii="Arial Narrow" w:hAnsi="Arial Narrow"/>
          <w:sz w:val="28"/>
          <w:szCs w:val="28"/>
        </w:rPr>
      </w:pPr>
    </w:p>
    <w:p w:rsidR="00C92225" w:rsidRDefault="00C92225" w:rsidP="00C92225">
      <w:pPr>
        <w:pStyle w:val="Prrafodelista"/>
        <w:ind w:left="2487"/>
        <w:jc w:val="both"/>
        <w:rPr>
          <w:rFonts w:ascii="Arial Narrow" w:hAnsi="Arial Narrow"/>
          <w:sz w:val="28"/>
          <w:szCs w:val="28"/>
        </w:rPr>
      </w:pPr>
      <w:r>
        <w:rPr>
          <w:rFonts w:ascii="Arial Narrow" w:hAnsi="Arial Narrow"/>
          <w:sz w:val="28"/>
          <w:szCs w:val="28"/>
        </w:rPr>
        <w:t>En 2017, en las Oficinas de Información y Atención al Ciudadano se han emitido 40.498 certificados digitales, un 86% más que en 2016. También se han tramitado 24.563 certificados de identificación digital @Clave, un salto cualitativo del 114,24% en comparación con 2016.</w:t>
      </w:r>
    </w:p>
    <w:p w:rsidR="00C92225" w:rsidRDefault="00C92225" w:rsidP="00C92225">
      <w:pPr>
        <w:pStyle w:val="Prrafodelista"/>
        <w:ind w:left="2487"/>
        <w:jc w:val="both"/>
        <w:rPr>
          <w:rFonts w:ascii="Arial Narrow" w:hAnsi="Arial Narrow"/>
          <w:sz w:val="28"/>
          <w:szCs w:val="28"/>
        </w:rPr>
      </w:pPr>
    </w:p>
    <w:p w:rsidR="00170DB9" w:rsidRPr="00F56D9D" w:rsidRDefault="00C92225" w:rsidP="00C92225">
      <w:pPr>
        <w:pStyle w:val="Prrafodelista"/>
        <w:ind w:left="2487"/>
        <w:jc w:val="both"/>
        <w:rPr>
          <w:rFonts w:ascii="Arial Narrow" w:hAnsi="Arial Narrow"/>
          <w:sz w:val="28"/>
          <w:szCs w:val="28"/>
        </w:rPr>
      </w:pPr>
      <w:r>
        <w:rPr>
          <w:rFonts w:ascii="Arial Narrow" w:hAnsi="Arial Narrow"/>
          <w:sz w:val="28"/>
          <w:szCs w:val="28"/>
        </w:rPr>
        <w:t>Hoy, tres de las doce tasas que gestiona</w:t>
      </w:r>
      <w:r w:rsidR="00424D39">
        <w:rPr>
          <w:rFonts w:ascii="Arial Narrow" w:hAnsi="Arial Narrow"/>
          <w:sz w:val="28"/>
          <w:szCs w:val="28"/>
        </w:rPr>
        <w:t>n las delegaciones del Gobierno, dos tasas de extranjería y una de vacunación internacional, pueden pagarse con tarjeta</w:t>
      </w:r>
      <w:r>
        <w:rPr>
          <w:rFonts w:ascii="Arial Narrow" w:hAnsi="Arial Narrow"/>
          <w:sz w:val="28"/>
          <w:szCs w:val="28"/>
        </w:rPr>
        <w:t>. En 2017 se han realizado 82.120 pagos por esta vía</w:t>
      </w:r>
      <w:r w:rsidR="00424D39">
        <w:rPr>
          <w:rFonts w:ascii="Arial Narrow" w:hAnsi="Arial Narrow"/>
          <w:sz w:val="28"/>
          <w:szCs w:val="28"/>
        </w:rPr>
        <w:t xml:space="preserve"> y e</w:t>
      </w:r>
      <w:r>
        <w:rPr>
          <w:rFonts w:ascii="Arial Narrow" w:hAnsi="Arial Narrow"/>
          <w:sz w:val="28"/>
          <w:szCs w:val="28"/>
        </w:rPr>
        <w:t xml:space="preserve">l objetivo es posibilitar </w:t>
      </w:r>
      <w:r w:rsidR="00424D39">
        <w:rPr>
          <w:rFonts w:ascii="Arial Narrow" w:hAnsi="Arial Narrow"/>
          <w:sz w:val="28"/>
          <w:szCs w:val="28"/>
        </w:rPr>
        <w:t xml:space="preserve">en 2019 </w:t>
      </w:r>
      <w:r>
        <w:rPr>
          <w:rFonts w:ascii="Arial Narrow" w:hAnsi="Arial Narrow"/>
          <w:sz w:val="28"/>
          <w:szCs w:val="28"/>
        </w:rPr>
        <w:t>el pago automático c</w:t>
      </w:r>
      <w:r w:rsidR="00424D39">
        <w:rPr>
          <w:rFonts w:ascii="Arial Narrow" w:hAnsi="Arial Narrow"/>
          <w:sz w:val="28"/>
          <w:szCs w:val="28"/>
        </w:rPr>
        <w:t>on tarjeta para todas las tasas.</w:t>
      </w:r>
    </w:p>
    <w:p w:rsidR="00314359" w:rsidRPr="00314359" w:rsidRDefault="00314359" w:rsidP="00E13ED6">
      <w:pPr>
        <w:pStyle w:val="Prrafodelista"/>
        <w:ind w:left="2487" w:hanging="360"/>
        <w:jc w:val="both"/>
        <w:rPr>
          <w:rFonts w:ascii="Arial Narrow" w:hAnsi="Arial Narrow"/>
          <w:sz w:val="28"/>
          <w:szCs w:val="28"/>
        </w:rPr>
      </w:pPr>
      <w:r w:rsidRPr="00314359">
        <w:rPr>
          <w:rFonts w:ascii="Arial Narrow" w:hAnsi="Arial Narrow"/>
          <w:sz w:val="28"/>
          <w:szCs w:val="28"/>
        </w:rPr>
        <w:t xml:space="preserve"> </w:t>
      </w:r>
    </w:p>
    <w:p w:rsidR="00424D39" w:rsidRPr="00424D39" w:rsidRDefault="00AD02FD" w:rsidP="00C92225">
      <w:pPr>
        <w:pStyle w:val="Prrafodelista"/>
        <w:numPr>
          <w:ilvl w:val="0"/>
          <w:numId w:val="38"/>
        </w:numPr>
        <w:jc w:val="both"/>
        <w:rPr>
          <w:rFonts w:ascii="Arial Narrow" w:hAnsi="Arial Narrow"/>
          <w:sz w:val="28"/>
          <w:szCs w:val="28"/>
        </w:rPr>
      </w:pPr>
      <w:r w:rsidRPr="00C92225">
        <w:rPr>
          <w:rFonts w:ascii="Arial Narrow" w:hAnsi="Arial Narrow"/>
          <w:b/>
          <w:sz w:val="28"/>
          <w:szCs w:val="28"/>
          <w:u w:val="single"/>
        </w:rPr>
        <w:t>Eje</w:t>
      </w:r>
      <w:r w:rsidR="00170DB9" w:rsidRPr="00C92225">
        <w:rPr>
          <w:rFonts w:ascii="Arial Narrow" w:hAnsi="Arial Narrow"/>
          <w:b/>
          <w:sz w:val="28"/>
          <w:szCs w:val="28"/>
          <w:u w:val="single"/>
        </w:rPr>
        <w:t xml:space="preserve"> </w:t>
      </w:r>
      <w:r w:rsidR="00D262DC" w:rsidRPr="00C92225">
        <w:rPr>
          <w:rFonts w:ascii="Arial Narrow" w:hAnsi="Arial Narrow"/>
          <w:b/>
          <w:sz w:val="28"/>
          <w:szCs w:val="28"/>
          <w:u w:val="single"/>
        </w:rPr>
        <w:t>2º</w:t>
      </w:r>
      <w:r w:rsidRPr="00C92225">
        <w:rPr>
          <w:rFonts w:ascii="Arial Narrow" w:hAnsi="Arial Narrow"/>
          <w:b/>
          <w:sz w:val="28"/>
          <w:szCs w:val="28"/>
          <w:u w:val="single"/>
        </w:rPr>
        <w:t>: M</w:t>
      </w:r>
      <w:r w:rsidR="00C92225" w:rsidRPr="00C92225">
        <w:rPr>
          <w:rFonts w:ascii="Arial Narrow" w:hAnsi="Arial Narrow"/>
          <w:b/>
          <w:sz w:val="28"/>
          <w:szCs w:val="28"/>
          <w:u w:val="single"/>
        </w:rPr>
        <w:t>odernización de la Imagen de la Administración Periférica</w:t>
      </w:r>
      <w:r w:rsidRPr="00C92225">
        <w:rPr>
          <w:rFonts w:ascii="Arial Narrow" w:hAnsi="Arial Narrow"/>
          <w:b/>
          <w:sz w:val="28"/>
          <w:szCs w:val="28"/>
        </w:rPr>
        <w:t>.</w:t>
      </w:r>
      <w:r w:rsidR="008B4634" w:rsidRPr="00C92225">
        <w:rPr>
          <w:rFonts w:ascii="Arial Narrow" w:hAnsi="Arial Narrow"/>
          <w:b/>
          <w:sz w:val="28"/>
          <w:szCs w:val="28"/>
        </w:rPr>
        <w:t xml:space="preserve"> </w:t>
      </w:r>
    </w:p>
    <w:p w:rsidR="00424D39" w:rsidRDefault="00424D39" w:rsidP="00424D39">
      <w:pPr>
        <w:pStyle w:val="Prrafodelista"/>
        <w:ind w:left="2487"/>
        <w:jc w:val="both"/>
        <w:rPr>
          <w:rFonts w:ascii="Arial Narrow" w:hAnsi="Arial Narrow"/>
          <w:sz w:val="28"/>
          <w:szCs w:val="28"/>
        </w:rPr>
      </w:pPr>
    </w:p>
    <w:p w:rsidR="00C92225" w:rsidRPr="00424D39" w:rsidRDefault="00C92225" w:rsidP="00424D39">
      <w:pPr>
        <w:pStyle w:val="Prrafodelista"/>
        <w:ind w:left="2487"/>
        <w:jc w:val="both"/>
        <w:rPr>
          <w:rFonts w:ascii="Arial Narrow" w:hAnsi="Arial Narrow"/>
          <w:sz w:val="28"/>
          <w:szCs w:val="28"/>
        </w:rPr>
      </w:pPr>
      <w:r w:rsidRPr="00424D39">
        <w:rPr>
          <w:rFonts w:ascii="Arial Narrow" w:hAnsi="Arial Narrow"/>
          <w:sz w:val="28"/>
          <w:szCs w:val="28"/>
        </w:rPr>
        <w:t xml:space="preserve">Actuación iniciada ya en Barcelona o Alicante, con la actualización de la imagen de las oficinas de atención al ciudadano y con la mejora de su accesibilidad. </w:t>
      </w:r>
      <w:r w:rsidR="008B4634" w:rsidRPr="00424D39">
        <w:rPr>
          <w:rFonts w:ascii="Arial Narrow" w:hAnsi="Arial Narrow"/>
          <w:sz w:val="28"/>
          <w:szCs w:val="28"/>
        </w:rPr>
        <w:t xml:space="preserve">Se </w:t>
      </w:r>
      <w:r w:rsidRPr="00424D39">
        <w:rPr>
          <w:rFonts w:ascii="Arial Narrow" w:hAnsi="Arial Narrow"/>
          <w:sz w:val="28"/>
          <w:szCs w:val="28"/>
        </w:rPr>
        <w:t>trabaja</w:t>
      </w:r>
      <w:r w:rsidR="008B4634" w:rsidRPr="00424D39">
        <w:rPr>
          <w:rFonts w:ascii="Arial Narrow" w:hAnsi="Arial Narrow"/>
          <w:sz w:val="28"/>
          <w:szCs w:val="28"/>
        </w:rPr>
        <w:t xml:space="preserve"> en un modelo de oficina abierta, accesible y atractiva para que la Administración General del Estado en los distintos territorios sea percibida como actual, moderna, cercana y que responde de forma inmediata a los ciudadanos.</w:t>
      </w:r>
    </w:p>
    <w:p w:rsidR="00C92225" w:rsidRPr="00C92225" w:rsidRDefault="00C92225" w:rsidP="00C92225">
      <w:pPr>
        <w:jc w:val="both"/>
        <w:rPr>
          <w:rFonts w:ascii="Arial Narrow" w:hAnsi="Arial Narrow"/>
          <w:sz w:val="28"/>
          <w:szCs w:val="28"/>
        </w:rPr>
      </w:pPr>
    </w:p>
    <w:p w:rsidR="00383906" w:rsidRDefault="00383906" w:rsidP="00A3004D">
      <w:pPr>
        <w:pStyle w:val="Prrafodelista"/>
        <w:ind w:left="2487"/>
        <w:jc w:val="both"/>
        <w:rPr>
          <w:rFonts w:ascii="Arial Narrow" w:hAnsi="Arial Narrow"/>
          <w:sz w:val="28"/>
          <w:szCs w:val="28"/>
        </w:rPr>
      </w:pPr>
      <w:r>
        <w:rPr>
          <w:rFonts w:ascii="Arial Narrow" w:hAnsi="Arial Narrow"/>
          <w:sz w:val="28"/>
          <w:szCs w:val="28"/>
        </w:rPr>
        <w:t xml:space="preserve">Asimismo, </w:t>
      </w:r>
      <w:r w:rsidR="00424D39">
        <w:rPr>
          <w:rFonts w:ascii="Arial Narrow" w:hAnsi="Arial Narrow"/>
          <w:sz w:val="28"/>
          <w:szCs w:val="28"/>
        </w:rPr>
        <w:t xml:space="preserve">se han aprobado 41 </w:t>
      </w:r>
      <w:r>
        <w:rPr>
          <w:rFonts w:ascii="Arial Narrow" w:hAnsi="Arial Narrow"/>
          <w:sz w:val="28"/>
          <w:szCs w:val="28"/>
        </w:rPr>
        <w:t xml:space="preserve">cartas de servicios </w:t>
      </w:r>
      <w:r w:rsidR="00424D39">
        <w:rPr>
          <w:rFonts w:ascii="Arial Narrow" w:hAnsi="Arial Narrow"/>
          <w:sz w:val="28"/>
          <w:szCs w:val="28"/>
        </w:rPr>
        <w:t>de las 59 existentes, como</w:t>
      </w:r>
      <w:r>
        <w:rPr>
          <w:rFonts w:ascii="Arial Narrow" w:hAnsi="Arial Narrow"/>
          <w:sz w:val="28"/>
          <w:szCs w:val="28"/>
        </w:rPr>
        <w:t xml:space="preserve"> un buen instrumento para informar a los ciudadanos. La última publicada es la de Guipúzcoa y la previsión es que en 2018 se alcance el 100% de cartas actualizadas conforme al modelo único.</w:t>
      </w:r>
    </w:p>
    <w:p w:rsidR="00424D39" w:rsidRDefault="00424D39" w:rsidP="00A3004D">
      <w:pPr>
        <w:pStyle w:val="Prrafodelista"/>
        <w:ind w:left="2487"/>
        <w:jc w:val="both"/>
        <w:rPr>
          <w:rFonts w:ascii="Arial Narrow" w:hAnsi="Arial Narrow"/>
          <w:sz w:val="28"/>
          <w:szCs w:val="28"/>
        </w:rPr>
      </w:pPr>
    </w:p>
    <w:p w:rsidR="00A3004D" w:rsidRDefault="00383906" w:rsidP="00A3004D">
      <w:pPr>
        <w:pStyle w:val="Prrafodelista"/>
        <w:ind w:left="2487"/>
        <w:jc w:val="both"/>
        <w:rPr>
          <w:rFonts w:ascii="Arial Narrow" w:hAnsi="Arial Narrow"/>
          <w:sz w:val="28"/>
          <w:szCs w:val="28"/>
        </w:rPr>
      </w:pPr>
      <w:r>
        <w:rPr>
          <w:rFonts w:ascii="Arial Narrow" w:hAnsi="Arial Narrow"/>
          <w:sz w:val="28"/>
          <w:szCs w:val="28"/>
        </w:rPr>
        <w:t>Las web de las delegaciones también se modernizarán e incluirán</w:t>
      </w:r>
      <w:r w:rsidR="00A3004D" w:rsidRPr="00A3004D">
        <w:rPr>
          <w:rFonts w:ascii="Arial Narrow" w:hAnsi="Arial Narrow"/>
          <w:sz w:val="28"/>
          <w:szCs w:val="28"/>
        </w:rPr>
        <w:t xml:space="preserve"> los modelos de solicitudes y enlaces electrónicos. </w:t>
      </w:r>
      <w:r>
        <w:rPr>
          <w:rFonts w:ascii="Arial Narrow" w:hAnsi="Arial Narrow"/>
          <w:sz w:val="28"/>
          <w:szCs w:val="28"/>
        </w:rPr>
        <w:t xml:space="preserve">En cuanto a redes sociales, todas las delegaciones disponen ya de un canal de </w:t>
      </w:r>
      <w:proofErr w:type="spellStart"/>
      <w:r>
        <w:rPr>
          <w:rFonts w:ascii="Arial Narrow" w:hAnsi="Arial Narrow"/>
          <w:sz w:val="28"/>
          <w:szCs w:val="28"/>
        </w:rPr>
        <w:t>twitter</w:t>
      </w:r>
      <w:proofErr w:type="spellEnd"/>
      <w:r>
        <w:rPr>
          <w:rFonts w:ascii="Arial Narrow" w:hAnsi="Arial Narrow"/>
          <w:sz w:val="28"/>
          <w:szCs w:val="28"/>
        </w:rPr>
        <w:t xml:space="preserve"> institucional.</w:t>
      </w:r>
    </w:p>
    <w:p w:rsidR="00424D39" w:rsidRDefault="00424D39" w:rsidP="00424D39">
      <w:pPr>
        <w:pStyle w:val="Prrafodelista"/>
        <w:ind w:left="2487"/>
        <w:jc w:val="both"/>
        <w:rPr>
          <w:rFonts w:ascii="Arial Narrow" w:hAnsi="Arial Narrow"/>
          <w:sz w:val="28"/>
          <w:szCs w:val="28"/>
        </w:rPr>
      </w:pPr>
    </w:p>
    <w:p w:rsidR="00424D39" w:rsidRDefault="00424D39" w:rsidP="00424D39">
      <w:pPr>
        <w:pStyle w:val="Prrafodelista"/>
        <w:ind w:left="2487"/>
        <w:jc w:val="both"/>
        <w:rPr>
          <w:rFonts w:ascii="Arial Narrow" w:hAnsi="Arial Narrow"/>
          <w:sz w:val="28"/>
          <w:szCs w:val="28"/>
        </w:rPr>
      </w:pPr>
      <w:r>
        <w:rPr>
          <w:rFonts w:ascii="Arial Narrow" w:hAnsi="Arial Narrow"/>
          <w:sz w:val="28"/>
          <w:szCs w:val="28"/>
        </w:rPr>
        <w:t xml:space="preserve">También se persigue el acceso por los ciudadanos al patrimonio histórico-artístico, con jornadas de puertas abiertas. Las subdelegaciones del Gobierno en Bilbao, Tarragona o Barcelona son un ejemplo de lo que se puede hacer en este terreno. </w:t>
      </w:r>
    </w:p>
    <w:p w:rsidR="00424D39" w:rsidRPr="00A3004D" w:rsidRDefault="00424D39" w:rsidP="00A3004D">
      <w:pPr>
        <w:pStyle w:val="Prrafodelista"/>
        <w:ind w:left="2487"/>
        <w:jc w:val="both"/>
        <w:rPr>
          <w:rFonts w:ascii="Arial Narrow" w:hAnsi="Arial Narrow"/>
          <w:sz w:val="22"/>
          <w:szCs w:val="22"/>
        </w:rPr>
      </w:pPr>
    </w:p>
    <w:p w:rsidR="00A3004D" w:rsidRPr="00C30F3D" w:rsidRDefault="00A3004D" w:rsidP="00A3004D">
      <w:pPr>
        <w:pStyle w:val="Prrafodelista"/>
        <w:ind w:left="1418" w:hanging="284"/>
        <w:jc w:val="both"/>
        <w:rPr>
          <w:rFonts w:ascii="Arial Narrow" w:hAnsi="Arial Narrow"/>
          <w:sz w:val="16"/>
          <w:szCs w:val="16"/>
        </w:rPr>
      </w:pPr>
    </w:p>
    <w:p w:rsidR="00424D39" w:rsidRPr="00424D39" w:rsidRDefault="00D262DC" w:rsidP="00383906">
      <w:pPr>
        <w:pStyle w:val="Prrafodelista"/>
        <w:numPr>
          <w:ilvl w:val="0"/>
          <w:numId w:val="39"/>
        </w:numPr>
        <w:ind w:left="2487"/>
        <w:jc w:val="both"/>
        <w:rPr>
          <w:rFonts w:ascii="Arial Narrow" w:hAnsi="Arial Narrow"/>
          <w:sz w:val="28"/>
          <w:szCs w:val="28"/>
        </w:rPr>
      </w:pPr>
      <w:r w:rsidRPr="00F56D9D">
        <w:rPr>
          <w:rFonts w:ascii="Arial Narrow" w:hAnsi="Arial Narrow"/>
          <w:b/>
          <w:sz w:val="28"/>
          <w:szCs w:val="28"/>
          <w:u w:val="single"/>
        </w:rPr>
        <w:lastRenderedPageBreak/>
        <w:t>Eje 3º</w:t>
      </w:r>
      <w:r w:rsidR="00E13ED6" w:rsidRPr="00F56D9D">
        <w:rPr>
          <w:rFonts w:ascii="Arial Narrow" w:hAnsi="Arial Narrow"/>
          <w:b/>
          <w:sz w:val="28"/>
          <w:szCs w:val="28"/>
          <w:u w:val="single"/>
        </w:rPr>
        <w:t>: Racionalización de los recursos humanos y materiales</w:t>
      </w:r>
      <w:r w:rsidR="00E13ED6" w:rsidRPr="00F56D9D">
        <w:rPr>
          <w:rFonts w:ascii="Arial Narrow" w:hAnsi="Arial Narrow"/>
          <w:b/>
          <w:sz w:val="28"/>
          <w:szCs w:val="28"/>
        </w:rPr>
        <w:t xml:space="preserve">. </w:t>
      </w:r>
    </w:p>
    <w:p w:rsidR="00424D39" w:rsidRDefault="00424D39" w:rsidP="00424D39">
      <w:pPr>
        <w:pStyle w:val="Prrafodelista"/>
        <w:ind w:left="2487"/>
        <w:jc w:val="both"/>
        <w:rPr>
          <w:rFonts w:ascii="Arial Narrow" w:hAnsi="Arial Narrow"/>
          <w:sz w:val="28"/>
          <w:szCs w:val="28"/>
        </w:rPr>
      </w:pPr>
    </w:p>
    <w:p w:rsidR="00465F03" w:rsidRPr="00424D39" w:rsidRDefault="00383906" w:rsidP="00424D39">
      <w:pPr>
        <w:pStyle w:val="Prrafodelista"/>
        <w:ind w:left="2487"/>
        <w:jc w:val="both"/>
        <w:rPr>
          <w:rFonts w:ascii="Arial Narrow" w:hAnsi="Arial Narrow"/>
          <w:sz w:val="28"/>
          <w:szCs w:val="28"/>
        </w:rPr>
      </w:pPr>
      <w:r w:rsidRPr="00424D39">
        <w:rPr>
          <w:rFonts w:ascii="Arial Narrow" w:hAnsi="Arial Narrow"/>
          <w:sz w:val="28"/>
          <w:szCs w:val="28"/>
        </w:rPr>
        <w:t>Junto a la formación, el Plan de Modernización va a mejorar las plantillas, incrementando en un 4% los efectivos hasta alcanzar 6.500 puestos de trabajo en 2022. En los primeros meses de este año ya se han cubierto 535 plazas, que refuerzan las actuales plantillas en los territorios, para mejorar la atención al público y la resolución de trámites</w:t>
      </w:r>
    </w:p>
    <w:p w:rsidR="00D262DC" w:rsidRDefault="00D262DC" w:rsidP="00383906">
      <w:pPr>
        <w:pStyle w:val="Prrafodelista"/>
        <w:ind w:left="2487" w:hanging="360"/>
        <w:jc w:val="both"/>
        <w:rPr>
          <w:rFonts w:ascii="Arial Narrow" w:hAnsi="Arial Narrow"/>
          <w:sz w:val="28"/>
          <w:szCs w:val="28"/>
        </w:rPr>
      </w:pPr>
    </w:p>
    <w:p w:rsidR="00D542B9" w:rsidRDefault="00D542B9" w:rsidP="00383906">
      <w:pPr>
        <w:ind w:left="2487" w:hanging="360"/>
        <w:jc w:val="both"/>
        <w:rPr>
          <w:rFonts w:ascii="Arial Narrow" w:hAnsi="Arial Narrow"/>
          <w:b/>
          <w:color w:val="000000" w:themeColor="text1"/>
          <w:sz w:val="28"/>
          <w:szCs w:val="28"/>
          <w:u w:val="single"/>
        </w:rPr>
      </w:pPr>
    </w:p>
    <w:p w:rsidR="00AD02FD" w:rsidRPr="00465F03" w:rsidRDefault="004F65C9" w:rsidP="00383906">
      <w:pPr>
        <w:ind w:left="2487" w:hanging="360"/>
        <w:jc w:val="both"/>
        <w:rPr>
          <w:rFonts w:ascii="Arial Narrow" w:hAnsi="Arial Narrow"/>
          <w:b/>
          <w:color w:val="000000" w:themeColor="text1"/>
          <w:sz w:val="28"/>
          <w:szCs w:val="28"/>
          <w:u w:val="single"/>
        </w:rPr>
      </w:pPr>
      <w:r>
        <w:rPr>
          <w:rFonts w:ascii="Arial Narrow" w:hAnsi="Arial Narrow"/>
          <w:b/>
          <w:color w:val="000000" w:themeColor="text1"/>
          <w:sz w:val="28"/>
          <w:szCs w:val="28"/>
          <w:u w:val="single"/>
        </w:rPr>
        <w:t xml:space="preserve">Datos de la </w:t>
      </w:r>
      <w:r w:rsidR="00465F03" w:rsidRPr="00465F03">
        <w:rPr>
          <w:rFonts w:ascii="Arial Narrow" w:hAnsi="Arial Narrow"/>
          <w:b/>
          <w:color w:val="000000" w:themeColor="text1"/>
          <w:sz w:val="28"/>
          <w:szCs w:val="28"/>
          <w:u w:val="single"/>
        </w:rPr>
        <w:t>Administración Periférica del Estado</w:t>
      </w:r>
    </w:p>
    <w:p w:rsidR="007F1FC8" w:rsidRDefault="007F1FC8" w:rsidP="00383906">
      <w:pPr>
        <w:ind w:left="2487" w:hanging="360"/>
        <w:jc w:val="both"/>
        <w:rPr>
          <w:rFonts w:ascii="Arial Narrow" w:hAnsi="Arial Narrow"/>
          <w:color w:val="000000" w:themeColor="text1"/>
          <w:sz w:val="28"/>
          <w:szCs w:val="28"/>
        </w:rPr>
      </w:pPr>
    </w:p>
    <w:p w:rsidR="004F65C9" w:rsidRPr="00424D39" w:rsidRDefault="00465F03" w:rsidP="00383906">
      <w:pPr>
        <w:ind w:left="2127"/>
        <w:jc w:val="both"/>
        <w:rPr>
          <w:rFonts w:ascii="Arial Narrow" w:hAnsi="Arial Narrow"/>
          <w:color w:val="000000" w:themeColor="text1"/>
          <w:sz w:val="28"/>
          <w:szCs w:val="28"/>
        </w:rPr>
      </w:pPr>
      <w:r w:rsidRPr="00424D39">
        <w:rPr>
          <w:rFonts w:ascii="Arial Narrow" w:hAnsi="Arial Narrow"/>
          <w:color w:val="000000" w:themeColor="text1"/>
          <w:sz w:val="28"/>
          <w:szCs w:val="28"/>
        </w:rPr>
        <w:t>La Administración Periférica del Estado</w:t>
      </w:r>
      <w:r w:rsidR="004F65C9" w:rsidRPr="00424D39">
        <w:rPr>
          <w:rFonts w:ascii="Arial Narrow" w:hAnsi="Arial Narrow"/>
          <w:color w:val="000000" w:themeColor="text1"/>
          <w:sz w:val="28"/>
          <w:szCs w:val="28"/>
        </w:rPr>
        <w:t>, con 260 millones de euros de presupuesto está integrada por 6.</w:t>
      </w:r>
      <w:r w:rsidR="003E4126" w:rsidRPr="00424D39">
        <w:rPr>
          <w:rFonts w:ascii="Arial Narrow" w:hAnsi="Arial Narrow"/>
          <w:color w:val="000000" w:themeColor="text1"/>
          <w:sz w:val="28"/>
          <w:szCs w:val="28"/>
        </w:rPr>
        <w:t>334</w:t>
      </w:r>
      <w:r w:rsidR="004F65C9" w:rsidRPr="00424D39">
        <w:rPr>
          <w:rFonts w:ascii="Arial Narrow" w:hAnsi="Arial Narrow"/>
          <w:color w:val="000000" w:themeColor="text1"/>
          <w:sz w:val="28"/>
          <w:szCs w:val="28"/>
        </w:rPr>
        <w:t xml:space="preserve"> empleados públicos</w:t>
      </w:r>
      <w:r w:rsidRPr="00424D39">
        <w:rPr>
          <w:rFonts w:ascii="Arial Narrow" w:hAnsi="Arial Narrow"/>
          <w:color w:val="000000" w:themeColor="text1"/>
          <w:sz w:val="28"/>
          <w:szCs w:val="28"/>
        </w:rPr>
        <w:t xml:space="preserve"> </w:t>
      </w:r>
      <w:r w:rsidR="004F65C9" w:rsidRPr="00424D39">
        <w:rPr>
          <w:rFonts w:ascii="Arial Narrow" w:hAnsi="Arial Narrow"/>
          <w:color w:val="000000" w:themeColor="text1"/>
          <w:sz w:val="28"/>
          <w:szCs w:val="28"/>
        </w:rPr>
        <w:t>que trabajan en</w:t>
      </w:r>
      <w:r w:rsidRPr="00424D39">
        <w:rPr>
          <w:rFonts w:ascii="Arial Narrow" w:hAnsi="Arial Narrow"/>
          <w:color w:val="000000" w:themeColor="text1"/>
          <w:sz w:val="28"/>
          <w:szCs w:val="28"/>
        </w:rPr>
        <w:t xml:space="preserve"> 19 Delegaciones del Gobierno, 44 Subdelegaciones y 7 Direcciones Insulares.</w:t>
      </w:r>
    </w:p>
    <w:p w:rsidR="004F65C9" w:rsidRPr="00424D39" w:rsidRDefault="004F65C9" w:rsidP="00383906">
      <w:pPr>
        <w:ind w:left="2127"/>
        <w:jc w:val="both"/>
        <w:rPr>
          <w:rFonts w:ascii="Arial Narrow" w:hAnsi="Arial Narrow"/>
          <w:color w:val="000000" w:themeColor="text1"/>
          <w:sz w:val="28"/>
          <w:szCs w:val="28"/>
        </w:rPr>
      </w:pPr>
    </w:p>
    <w:p w:rsidR="00465F03" w:rsidRPr="00424D39" w:rsidRDefault="00465F03" w:rsidP="00383906">
      <w:pPr>
        <w:ind w:left="2127"/>
        <w:jc w:val="both"/>
        <w:rPr>
          <w:rFonts w:ascii="Arial Narrow" w:hAnsi="Arial Narrow"/>
          <w:color w:val="000000" w:themeColor="text1"/>
          <w:sz w:val="28"/>
          <w:szCs w:val="28"/>
        </w:rPr>
      </w:pPr>
      <w:r w:rsidRPr="00424D39">
        <w:rPr>
          <w:rFonts w:ascii="Arial Narrow" w:hAnsi="Arial Narrow"/>
          <w:color w:val="000000" w:themeColor="text1"/>
          <w:sz w:val="28"/>
          <w:szCs w:val="28"/>
        </w:rPr>
        <w:t>Cuenta con 29</w:t>
      </w:r>
      <w:r w:rsidR="003E4126" w:rsidRPr="00424D39">
        <w:rPr>
          <w:rFonts w:ascii="Arial Narrow" w:hAnsi="Arial Narrow"/>
          <w:color w:val="000000" w:themeColor="text1"/>
          <w:sz w:val="28"/>
          <w:szCs w:val="28"/>
        </w:rPr>
        <w:t>5</w:t>
      </w:r>
      <w:r w:rsidRPr="00424D39">
        <w:rPr>
          <w:rFonts w:ascii="Arial Narrow" w:hAnsi="Arial Narrow"/>
          <w:color w:val="000000" w:themeColor="text1"/>
          <w:sz w:val="28"/>
          <w:szCs w:val="28"/>
        </w:rPr>
        <w:t xml:space="preserve"> inmuebles, 52 oficinas de extranjería y las competencias de inspección de la sanidad exterior, sanidad animal, vegetal y farmacia, además de las unidades de violencia contra la mujer.</w:t>
      </w:r>
    </w:p>
    <w:p w:rsidR="007F1FC8" w:rsidRPr="00424D39" w:rsidRDefault="007F1FC8" w:rsidP="00383906">
      <w:pPr>
        <w:ind w:left="2487" w:hanging="360"/>
        <w:jc w:val="both"/>
        <w:rPr>
          <w:rFonts w:ascii="Arial Narrow" w:hAnsi="Arial Narrow"/>
          <w:color w:val="000000" w:themeColor="text1"/>
          <w:sz w:val="28"/>
          <w:szCs w:val="28"/>
        </w:rPr>
      </w:pPr>
    </w:p>
    <w:p w:rsidR="004C3859" w:rsidRPr="00383906" w:rsidRDefault="004C3859" w:rsidP="00383906">
      <w:pPr>
        <w:ind w:left="2487" w:hanging="360"/>
        <w:jc w:val="both"/>
        <w:rPr>
          <w:rFonts w:ascii="Arial Narrow" w:hAnsi="Arial Narrow"/>
          <w:b/>
          <w:color w:val="FF0000"/>
          <w:sz w:val="28"/>
          <w:szCs w:val="28"/>
          <w:u w:val="single"/>
        </w:rPr>
      </w:pPr>
    </w:p>
    <w:p w:rsidR="005F5711" w:rsidRDefault="005F5711" w:rsidP="005F5711">
      <w:pPr>
        <w:pStyle w:val="Cuerpo"/>
        <w:ind w:left="2127"/>
        <w:jc w:val="both"/>
        <w:rPr>
          <w:rFonts w:ascii="Arial Narrow" w:hAnsi="Arial Narrow"/>
          <w:sz w:val="28"/>
          <w:szCs w:val="28"/>
          <w:lang w:val="es-ES_tradnl"/>
        </w:rPr>
      </w:pPr>
    </w:p>
    <w:p w:rsidR="00815408" w:rsidRPr="009971DB" w:rsidRDefault="00815408" w:rsidP="009A382B">
      <w:pPr>
        <w:ind w:left="2127"/>
        <w:jc w:val="both"/>
        <w:rPr>
          <w:rFonts w:ascii="Arial Narrow" w:hAnsi="Arial Narrow"/>
          <w:b/>
          <w:color w:val="000000" w:themeColor="text1"/>
          <w:sz w:val="28"/>
          <w:szCs w:val="28"/>
          <w:u w:val="single"/>
        </w:rPr>
      </w:pPr>
    </w:p>
    <w:p w:rsidR="009971DB" w:rsidRPr="00815408" w:rsidRDefault="009971DB" w:rsidP="009A382B">
      <w:pPr>
        <w:ind w:left="2127"/>
        <w:jc w:val="both"/>
        <w:rPr>
          <w:rFonts w:ascii="Arial Narrow" w:hAnsi="Arial Narrow"/>
          <w:b/>
          <w:color w:val="000000" w:themeColor="text1"/>
          <w:sz w:val="28"/>
          <w:szCs w:val="28"/>
          <w:u w:val="single"/>
        </w:rPr>
      </w:pPr>
    </w:p>
    <w:p w:rsidR="007F1FC8" w:rsidRDefault="007F1FC8" w:rsidP="00AD02FD">
      <w:pPr>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p w:rsidR="007F1FC8" w:rsidRDefault="007F1FC8" w:rsidP="009A382B">
      <w:pPr>
        <w:ind w:left="2127"/>
        <w:jc w:val="both"/>
        <w:rPr>
          <w:rFonts w:ascii="Arial Narrow" w:hAnsi="Arial Narrow"/>
          <w:color w:val="000000" w:themeColor="text1"/>
          <w:sz w:val="28"/>
          <w:szCs w:val="28"/>
        </w:rPr>
      </w:pPr>
    </w:p>
    <w:sectPr w:rsidR="007F1FC8" w:rsidSect="002D7820">
      <w:headerReference w:type="default" r:id="rId8"/>
      <w:footerReference w:type="even" r:id="rId9"/>
      <w:footerReference w:type="default" r:id="rId10"/>
      <w:headerReference w:type="first" r:id="rId11"/>
      <w:footerReference w:type="first" r:id="rId12"/>
      <w:type w:val="continuous"/>
      <w:pgSz w:w="11906" w:h="16838" w:code="9"/>
      <w:pgMar w:top="238" w:right="849" w:bottom="1701" w:left="346" w:header="284" w:footer="17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8B" w:rsidRDefault="0049538B">
      <w:r>
        <w:separator/>
      </w:r>
    </w:p>
  </w:endnote>
  <w:endnote w:type="continuationSeparator" w:id="0">
    <w:p w:rsidR="0049538B" w:rsidRDefault="004953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F807F8">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9971DB" w:rsidTr="009A382B">
      <w:trPr>
        <w:cantSplit/>
        <w:trHeight w:val="120"/>
      </w:trPr>
      <w:tc>
        <w:tcPr>
          <w:tcW w:w="2551" w:type="dxa"/>
          <w:tcBorders>
            <w:top w:val="nil"/>
            <w:left w:val="nil"/>
            <w:bottom w:val="nil"/>
            <w:right w:val="nil"/>
          </w:tcBorders>
          <w:vAlign w:val="center"/>
        </w:tcPr>
        <w:p w:rsidR="009971DB" w:rsidRPr="009A382B" w:rsidRDefault="009971DB">
          <w:pPr>
            <w:pStyle w:val="Encabezado"/>
            <w:tabs>
              <w:tab w:val="clear" w:pos="4252"/>
              <w:tab w:val="clear" w:pos="8504"/>
            </w:tabs>
            <w:rPr>
              <w:rFonts w:ascii="Gill Sans MT" w:hAnsi="Gill Sans MT"/>
              <w:sz w:val="10"/>
              <w:bdr w:val="single" w:sz="4" w:space="0" w:color="auto"/>
            </w:rPr>
          </w:pPr>
        </w:p>
        <w:p w:rsidR="009971DB" w:rsidRDefault="009971DB">
          <w:pPr>
            <w:spacing w:line="180" w:lineRule="atLeast"/>
            <w:rPr>
              <w:rFonts w:ascii="Arial Narrow" w:hAnsi="Arial Narrow"/>
              <w:sz w:val="10"/>
            </w:rPr>
          </w:pPr>
        </w:p>
      </w:tc>
      <w:tc>
        <w:tcPr>
          <w:tcW w:w="9378" w:type="dxa"/>
          <w:tcBorders>
            <w:top w:val="nil"/>
            <w:left w:val="nil"/>
            <w:bottom w:val="nil"/>
            <w:right w:val="nil"/>
          </w:tcBorders>
        </w:tcPr>
        <w:p w:rsidR="009971DB" w:rsidRDefault="009971DB"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9971DB" w:rsidRDefault="009971DB">
          <w:pPr>
            <w:spacing w:after="120"/>
            <w:ind w:left="74"/>
          </w:pPr>
        </w:p>
      </w:tc>
    </w:tr>
    <w:tr w:rsidR="009971DB" w:rsidTr="009A382B">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F807F8">
            <w:rPr>
              <w:sz w:val="20"/>
            </w:rPr>
            <w:fldChar w:fldCharType="begin"/>
          </w:r>
          <w:r>
            <w:rPr>
              <w:sz w:val="20"/>
            </w:rPr>
            <w:instrText xml:space="preserve"> PAGE </w:instrText>
          </w:r>
          <w:r w:rsidR="00F807F8">
            <w:rPr>
              <w:sz w:val="20"/>
            </w:rPr>
            <w:fldChar w:fldCharType="separate"/>
          </w:r>
          <w:r w:rsidR="000A65B9">
            <w:rPr>
              <w:noProof/>
              <w:sz w:val="20"/>
            </w:rPr>
            <w:t>2</w:t>
          </w:r>
          <w:r w:rsidR="00F807F8">
            <w:rPr>
              <w:sz w:val="20"/>
            </w:rPr>
            <w:fldChar w:fldCharType="end"/>
          </w:r>
          <w:r>
            <w:rPr>
              <w:sz w:val="20"/>
            </w:rPr>
            <w:t xml:space="preserve"> de </w:t>
          </w:r>
          <w:r w:rsidR="00F807F8">
            <w:rPr>
              <w:sz w:val="20"/>
            </w:rPr>
            <w:fldChar w:fldCharType="begin"/>
          </w:r>
          <w:r>
            <w:rPr>
              <w:sz w:val="20"/>
            </w:rPr>
            <w:instrText xml:space="preserve"> NUMPAGES </w:instrText>
          </w:r>
          <w:r w:rsidR="00F807F8">
            <w:rPr>
              <w:sz w:val="20"/>
            </w:rPr>
            <w:fldChar w:fldCharType="separate"/>
          </w:r>
          <w:r w:rsidR="000A65B9">
            <w:rPr>
              <w:noProof/>
              <w:sz w:val="20"/>
            </w:rPr>
            <w:t>5</w:t>
          </w:r>
          <w:r w:rsidR="00F807F8">
            <w:rPr>
              <w:sz w:val="20"/>
            </w:rPr>
            <w:fldChar w:fldCharType="end"/>
          </w:r>
        </w:p>
      </w:tc>
      <w:tc>
        <w:tcPr>
          <w:tcW w:w="9378" w:type="dxa"/>
          <w:tcBorders>
            <w:top w:val="nil"/>
            <w:left w:val="nil"/>
            <w:bottom w:val="nil"/>
            <w:right w:val="nil"/>
          </w:tcBorders>
        </w:tcPr>
        <w:p w:rsidR="009971DB" w:rsidRDefault="009971DB"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9971DB" w:rsidRDefault="009971DB"/>
      </w:tc>
    </w:tr>
  </w:tbl>
  <w:p w:rsidR="009971DB" w:rsidRDefault="009971DB">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9971DB" w:rsidTr="002D7820">
      <w:trPr>
        <w:cantSplit/>
        <w:trHeight w:val="120"/>
      </w:trPr>
      <w:tc>
        <w:tcPr>
          <w:tcW w:w="2551"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9971DB" w:rsidRDefault="009971DB" w:rsidP="009A382B">
          <w:pPr>
            <w:jc w:val="center"/>
            <w:rPr>
              <w:rFonts w:ascii="Arial Narrow" w:hAnsi="Arial Narrow"/>
              <w:sz w:val="18"/>
            </w:rPr>
          </w:pPr>
        </w:p>
        <w:p w:rsidR="009971DB" w:rsidRDefault="009971DB"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9971DB" w:rsidRDefault="009971DB">
          <w:pPr>
            <w:spacing w:after="120"/>
            <w:ind w:left="74"/>
          </w:pPr>
        </w:p>
      </w:tc>
    </w:tr>
    <w:tr w:rsidR="009971DB" w:rsidRPr="00563534" w:rsidTr="002D7820">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F807F8">
            <w:rPr>
              <w:sz w:val="20"/>
            </w:rPr>
            <w:fldChar w:fldCharType="begin"/>
          </w:r>
          <w:r>
            <w:rPr>
              <w:sz w:val="20"/>
            </w:rPr>
            <w:instrText xml:space="preserve"> PAGE </w:instrText>
          </w:r>
          <w:r w:rsidR="00F807F8">
            <w:rPr>
              <w:sz w:val="20"/>
            </w:rPr>
            <w:fldChar w:fldCharType="separate"/>
          </w:r>
          <w:r w:rsidR="000A65B9">
            <w:rPr>
              <w:noProof/>
              <w:sz w:val="20"/>
            </w:rPr>
            <w:t>1</w:t>
          </w:r>
          <w:r w:rsidR="00F807F8">
            <w:rPr>
              <w:sz w:val="20"/>
            </w:rPr>
            <w:fldChar w:fldCharType="end"/>
          </w:r>
          <w:r>
            <w:rPr>
              <w:sz w:val="20"/>
            </w:rPr>
            <w:t xml:space="preserve"> de </w:t>
          </w:r>
          <w:r w:rsidR="00F807F8">
            <w:rPr>
              <w:sz w:val="20"/>
            </w:rPr>
            <w:fldChar w:fldCharType="begin"/>
          </w:r>
          <w:r>
            <w:rPr>
              <w:sz w:val="20"/>
            </w:rPr>
            <w:instrText xml:space="preserve"> NUMPAGES </w:instrText>
          </w:r>
          <w:r w:rsidR="00F807F8">
            <w:rPr>
              <w:sz w:val="20"/>
            </w:rPr>
            <w:fldChar w:fldCharType="separate"/>
          </w:r>
          <w:r w:rsidR="000A65B9">
            <w:rPr>
              <w:noProof/>
              <w:sz w:val="20"/>
            </w:rPr>
            <w:t>5</w:t>
          </w:r>
          <w:r w:rsidR="00F807F8">
            <w:rPr>
              <w:sz w:val="20"/>
            </w:rPr>
            <w:fldChar w:fldCharType="end"/>
          </w:r>
        </w:p>
      </w:tc>
      <w:tc>
        <w:tcPr>
          <w:tcW w:w="8953" w:type="dxa"/>
          <w:tcBorders>
            <w:top w:val="nil"/>
            <w:left w:val="nil"/>
            <w:bottom w:val="nil"/>
            <w:right w:val="nil"/>
          </w:tcBorders>
        </w:tcPr>
        <w:p w:rsidR="009971DB" w:rsidRPr="00563534" w:rsidRDefault="009971D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9971DB" w:rsidRPr="00563534" w:rsidRDefault="009971DB"/>
      </w:tc>
    </w:tr>
  </w:tbl>
  <w:p w:rsidR="009971DB" w:rsidRPr="00563534" w:rsidRDefault="009971DB"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8B" w:rsidRDefault="0049538B">
      <w:r>
        <w:separator/>
      </w:r>
    </w:p>
  </w:footnote>
  <w:footnote w:type="continuationSeparator" w:id="0">
    <w:p w:rsidR="0049538B" w:rsidRDefault="00495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rsidTr="00A0758E">
      <w:trPr>
        <w:cantSplit/>
        <w:trHeight w:val="543"/>
      </w:trPr>
      <w:tc>
        <w:tcPr>
          <w:tcW w:w="1346" w:type="dxa"/>
          <w:vMerge w:val="restart"/>
        </w:tcPr>
        <w:bookmarkStart w:id="0" w:name="_MON_1030352108"/>
        <w:bookmarkEnd w:id="0"/>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84888004" r:id="rId2"/>
            </w:object>
          </w:r>
        </w:p>
      </w:tc>
      <w:tc>
        <w:tcPr>
          <w:tcW w:w="7584" w:type="dxa"/>
          <w:vMerge w:val="restart"/>
        </w:tcPr>
        <w:p w:rsidR="009971DB" w:rsidRDefault="009971DB">
          <w:pPr>
            <w:spacing w:before="360"/>
            <w:rPr>
              <w:rFonts w:ascii="Garamond" w:hAnsi="Garamond"/>
              <w:sz w:val="22"/>
            </w:rPr>
          </w:pPr>
          <w:r>
            <w:rPr>
              <w:rFonts w:ascii="Gill Sans MT" w:hAnsi="Gill Sans MT"/>
              <w:sz w:val="22"/>
            </w:rPr>
            <w:t xml:space="preserve">MINISTERIO </w:t>
          </w:r>
        </w:p>
        <w:p w:rsidR="009971DB" w:rsidRDefault="009971DB"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9971DB" w:rsidRDefault="009971DB"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9971DB" w:rsidRDefault="009971DB" w:rsidP="00A0758E">
          <w:pPr>
            <w:pStyle w:val="Encabezado"/>
            <w:tabs>
              <w:tab w:val="clear" w:pos="4252"/>
              <w:tab w:val="left" w:pos="6521"/>
            </w:tabs>
            <w:spacing w:after="240"/>
            <w:ind w:right="1418"/>
            <w:rPr>
              <w:rFonts w:ascii="Gill Sans MT" w:hAnsi="Gill Sans MT"/>
              <w:kern w:val="16"/>
              <w:sz w:val="14"/>
            </w:rPr>
          </w:pPr>
        </w:p>
        <w:p w:rsidR="009971DB" w:rsidRDefault="009971DB"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D542B9" w:rsidRDefault="00D542B9"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in;height:3in" o:bullet="t"/>
    </w:pict>
  </w:numPicBullet>
  <w:numPicBullet w:numPicBulletId="1">
    <w:pict>
      <v:shape id="_x0000_i1192" type="#_x0000_t75" style="width:3in;height:3in" o:bullet="t"/>
    </w:pict>
  </w:numPicBullet>
  <w:numPicBullet w:numPicBulletId="2">
    <w:pict>
      <v:shape id="_x0000_i1193"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0A5347FB"/>
    <w:multiLevelType w:val="hybridMultilevel"/>
    <w:tmpl w:val="3CCAA300"/>
    <w:lvl w:ilvl="0" w:tplc="0C0A000B">
      <w:start w:val="1"/>
      <w:numFmt w:val="bullet"/>
      <w:lvlText w:val=""/>
      <w:lvlJc w:val="left"/>
      <w:pPr>
        <w:ind w:left="2487" w:hanging="360"/>
      </w:pPr>
      <w:rPr>
        <w:rFonts w:ascii="Wingdings" w:hAnsi="Wingdings" w:hint="default"/>
        <w:sz w:val="28"/>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4">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6">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8">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4">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5">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109F0"/>
    <w:multiLevelType w:val="hybridMultilevel"/>
    <w:tmpl w:val="FC7EF144"/>
    <w:lvl w:ilvl="0" w:tplc="0C0A000B">
      <w:start w:val="1"/>
      <w:numFmt w:val="bullet"/>
      <w:lvlText w:val=""/>
      <w:lvlJc w:val="left"/>
      <w:pPr>
        <w:ind w:left="2487" w:hanging="360"/>
      </w:pPr>
      <w:rPr>
        <w:rFonts w:ascii="Wingdings" w:hAnsi="Wingdings"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8">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3">
    <w:nsid w:val="567E58BA"/>
    <w:multiLevelType w:val="hybridMultilevel"/>
    <w:tmpl w:val="4D482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8CF3915"/>
    <w:multiLevelType w:val="hybridMultilevel"/>
    <w:tmpl w:val="1974DA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216590"/>
    <w:multiLevelType w:val="hybridMultilevel"/>
    <w:tmpl w:val="DCFEA3E8"/>
    <w:lvl w:ilvl="0" w:tplc="3A3EA970">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7">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B1C68"/>
    <w:multiLevelType w:val="hybridMultilevel"/>
    <w:tmpl w:val="F7E0F7EE"/>
    <w:lvl w:ilvl="0" w:tplc="9B988D58">
      <w:numFmt w:val="bullet"/>
      <w:lvlText w:val="-"/>
      <w:lvlJc w:val="left"/>
      <w:pPr>
        <w:ind w:left="2487" w:hanging="360"/>
      </w:pPr>
      <w:rPr>
        <w:rFonts w:ascii="Arial Narrow" w:eastAsia="Times New Roman" w:hAnsi="Arial Narrow" w:cs="Arial"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2">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7C6E56"/>
    <w:multiLevelType w:val="hybridMultilevel"/>
    <w:tmpl w:val="FFE238EE"/>
    <w:lvl w:ilvl="0" w:tplc="B9C089AA">
      <w:start w:val="1"/>
      <w:numFmt w:val="bullet"/>
      <w:lvlText w:val=""/>
      <w:lvlJc w:val="left"/>
      <w:pPr>
        <w:ind w:left="720" w:hanging="360"/>
      </w:pPr>
      <w:rPr>
        <w:rFonts w:ascii="Wingdings" w:hAnsi="Wingdings" w:hint="default"/>
        <w:color w:val="365F91" w:themeColor="accent1" w:themeShade="BF"/>
      </w:rPr>
    </w:lvl>
    <w:lvl w:ilvl="1" w:tplc="B9C089AA">
      <w:start w:val="1"/>
      <w:numFmt w:val="bullet"/>
      <w:lvlText w:val=""/>
      <w:lvlJc w:val="left"/>
      <w:pPr>
        <w:ind w:left="1440" w:hanging="360"/>
      </w:pPr>
      <w:rPr>
        <w:rFonts w:ascii="Wingdings" w:hAnsi="Wingdings"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5">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674867"/>
    <w:multiLevelType w:val="hybridMultilevel"/>
    <w:tmpl w:val="A0D20ED0"/>
    <w:lvl w:ilvl="0" w:tplc="0C0A000B">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7">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39"/>
  </w:num>
  <w:num w:numId="3">
    <w:abstractNumId w:val="14"/>
  </w:num>
  <w:num w:numId="4">
    <w:abstractNumId w:val="37"/>
  </w:num>
  <w:num w:numId="5">
    <w:abstractNumId w:val="0"/>
  </w:num>
  <w:num w:numId="6">
    <w:abstractNumId w:val="1"/>
  </w:num>
  <w:num w:numId="7">
    <w:abstractNumId w:val="30"/>
  </w:num>
  <w:num w:numId="8">
    <w:abstractNumId w:val="8"/>
  </w:num>
  <w:num w:numId="9">
    <w:abstractNumId w:val="10"/>
  </w:num>
  <w:num w:numId="10">
    <w:abstractNumId w:val="12"/>
  </w:num>
  <w:num w:numId="11">
    <w:abstractNumId w:val="18"/>
  </w:num>
  <w:num w:numId="12">
    <w:abstractNumId w:val="1"/>
  </w:num>
  <w:num w:numId="13">
    <w:abstractNumId w:val="9"/>
  </w:num>
  <w:num w:numId="14">
    <w:abstractNumId w:val="6"/>
  </w:num>
  <w:num w:numId="15">
    <w:abstractNumId w:val="15"/>
  </w:num>
  <w:num w:numId="16">
    <w:abstractNumId w:val="24"/>
  </w:num>
  <w:num w:numId="17">
    <w:abstractNumId w:val="7"/>
  </w:num>
  <w:num w:numId="18">
    <w:abstractNumId w:val="34"/>
  </w:num>
  <w:num w:numId="19">
    <w:abstractNumId w:val="13"/>
  </w:num>
  <w:num w:numId="20">
    <w:abstractNumId w:val="22"/>
  </w:num>
  <w:num w:numId="21">
    <w:abstractNumId w:val="35"/>
  </w:num>
  <w:num w:numId="22">
    <w:abstractNumId w:val="27"/>
  </w:num>
  <w:num w:numId="23">
    <w:abstractNumId w:val="21"/>
  </w:num>
  <w:num w:numId="24">
    <w:abstractNumId w:val="20"/>
  </w:num>
  <w:num w:numId="25">
    <w:abstractNumId w:val="28"/>
  </w:num>
  <w:num w:numId="26">
    <w:abstractNumId w:val="16"/>
  </w:num>
  <w:num w:numId="27">
    <w:abstractNumId w:val="29"/>
  </w:num>
  <w:num w:numId="28">
    <w:abstractNumId w:val="19"/>
  </w:num>
  <w:num w:numId="29">
    <w:abstractNumId w:val="5"/>
  </w:num>
  <w:num w:numId="30">
    <w:abstractNumId w:val="32"/>
  </w:num>
  <w:num w:numId="31">
    <w:abstractNumId w:val="4"/>
  </w:num>
  <w:num w:numId="32">
    <w:abstractNumId w:val="38"/>
  </w:num>
  <w:num w:numId="33">
    <w:abstractNumId w:val="2"/>
  </w:num>
  <w:num w:numId="34">
    <w:abstractNumId w:val="23"/>
  </w:num>
  <w:num w:numId="35">
    <w:abstractNumId w:val="26"/>
  </w:num>
  <w:num w:numId="36">
    <w:abstractNumId w:val="31"/>
  </w:num>
  <w:num w:numId="37">
    <w:abstractNumId w:val="17"/>
  </w:num>
  <w:num w:numId="38">
    <w:abstractNumId w:val="3"/>
  </w:num>
  <w:num w:numId="39">
    <w:abstractNumId w:val="36"/>
  </w:num>
  <w:num w:numId="40">
    <w:abstractNumId w:val="3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10242" fillcolor="white">
      <v:fill color="white"/>
      <o:colormru v:ext="edit" colors="#ddd"/>
    </o:shapedefaults>
  </w:hdrShapeDefaults>
  <w:footnotePr>
    <w:footnote w:id="-1"/>
    <w:footnote w:id="0"/>
  </w:footnotePr>
  <w:endnotePr>
    <w:endnote w:id="-1"/>
    <w:endnote w:id="0"/>
  </w:endnotePr>
  <w:compat/>
  <w:rsids>
    <w:rsidRoot w:val="00C17A1E"/>
    <w:rsid w:val="00007BF4"/>
    <w:rsid w:val="000236E7"/>
    <w:rsid w:val="000253A7"/>
    <w:rsid w:val="00025FD2"/>
    <w:rsid w:val="00027FA1"/>
    <w:rsid w:val="000327FE"/>
    <w:rsid w:val="00035376"/>
    <w:rsid w:val="0003615A"/>
    <w:rsid w:val="00042942"/>
    <w:rsid w:val="000457A1"/>
    <w:rsid w:val="0005265F"/>
    <w:rsid w:val="000668E7"/>
    <w:rsid w:val="00071994"/>
    <w:rsid w:val="000A65B9"/>
    <w:rsid w:val="000A7BEA"/>
    <w:rsid w:val="000C1117"/>
    <w:rsid w:val="000C7FA0"/>
    <w:rsid w:val="000D035E"/>
    <w:rsid w:val="000D1A2A"/>
    <w:rsid w:val="000D54EA"/>
    <w:rsid w:val="000E1C2A"/>
    <w:rsid w:val="000E2AD6"/>
    <w:rsid w:val="000E5254"/>
    <w:rsid w:val="000E65B4"/>
    <w:rsid w:val="000F15DD"/>
    <w:rsid w:val="000F749D"/>
    <w:rsid w:val="00103EB4"/>
    <w:rsid w:val="00110187"/>
    <w:rsid w:val="00112A6E"/>
    <w:rsid w:val="00120E2A"/>
    <w:rsid w:val="00134A12"/>
    <w:rsid w:val="001468CA"/>
    <w:rsid w:val="00153EFF"/>
    <w:rsid w:val="00161367"/>
    <w:rsid w:val="001630B7"/>
    <w:rsid w:val="00170DB9"/>
    <w:rsid w:val="001778F0"/>
    <w:rsid w:val="0019632B"/>
    <w:rsid w:val="001964EB"/>
    <w:rsid w:val="001A1444"/>
    <w:rsid w:val="001A33CB"/>
    <w:rsid w:val="001A4BA9"/>
    <w:rsid w:val="001B199C"/>
    <w:rsid w:val="001B25EB"/>
    <w:rsid w:val="001B64DE"/>
    <w:rsid w:val="001C41A3"/>
    <w:rsid w:val="001C532F"/>
    <w:rsid w:val="001C6091"/>
    <w:rsid w:val="001D12ED"/>
    <w:rsid w:val="001D18EC"/>
    <w:rsid w:val="001E1548"/>
    <w:rsid w:val="001E3BC3"/>
    <w:rsid w:val="001F65B5"/>
    <w:rsid w:val="001F765D"/>
    <w:rsid w:val="002024A4"/>
    <w:rsid w:val="00207791"/>
    <w:rsid w:val="0021516E"/>
    <w:rsid w:val="00223E48"/>
    <w:rsid w:val="00224944"/>
    <w:rsid w:val="0023679A"/>
    <w:rsid w:val="00236989"/>
    <w:rsid w:val="002412DD"/>
    <w:rsid w:val="002421FC"/>
    <w:rsid w:val="00244954"/>
    <w:rsid w:val="00247E66"/>
    <w:rsid w:val="00256ECC"/>
    <w:rsid w:val="00261E77"/>
    <w:rsid w:val="00263A9E"/>
    <w:rsid w:val="00281B2E"/>
    <w:rsid w:val="002A162E"/>
    <w:rsid w:val="002A2626"/>
    <w:rsid w:val="002A27E8"/>
    <w:rsid w:val="002A319D"/>
    <w:rsid w:val="002A551E"/>
    <w:rsid w:val="002A78E2"/>
    <w:rsid w:val="002C4EFC"/>
    <w:rsid w:val="002D7820"/>
    <w:rsid w:val="002E1107"/>
    <w:rsid w:val="002E1B57"/>
    <w:rsid w:val="002E7C5F"/>
    <w:rsid w:val="002F0AE6"/>
    <w:rsid w:val="002F3004"/>
    <w:rsid w:val="002F42A1"/>
    <w:rsid w:val="003020F4"/>
    <w:rsid w:val="00314359"/>
    <w:rsid w:val="00315D16"/>
    <w:rsid w:val="00322582"/>
    <w:rsid w:val="00353F88"/>
    <w:rsid w:val="003708A9"/>
    <w:rsid w:val="00374331"/>
    <w:rsid w:val="00383906"/>
    <w:rsid w:val="00391C0A"/>
    <w:rsid w:val="003A0090"/>
    <w:rsid w:val="003A06DC"/>
    <w:rsid w:val="003B13D7"/>
    <w:rsid w:val="003C3F4F"/>
    <w:rsid w:val="003E1C05"/>
    <w:rsid w:val="003E1CD6"/>
    <w:rsid w:val="003E4126"/>
    <w:rsid w:val="003F6CF4"/>
    <w:rsid w:val="004016BA"/>
    <w:rsid w:val="004116F6"/>
    <w:rsid w:val="00412903"/>
    <w:rsid w:val="0041731A"/>
    <w:rsid w:val="00420E22"/>
    <w:rsid w:val="00421BEA"/>
    <w:rsid w:val="00424D39"/>
    <w:rsid w:val="00440100"/>
    <w:rsid w:val="0044337F"/>
    <w:rsid w:val="00453EB6"/>
    <w:rsid w:val="00456640"/>
    <w:rsid w:val="00464628"/>
    <w:rsid w:val="004656EE"/>
    <w:rsid w:val="00465F03"/>
    <w:rsid w:val="004921A5"/>
    <w:rsid w:val="0049538B"/>
    <w:rsid w:val="0049543F"/>
    <w:rsid w:val="004B3D4B"/>
    <w:rsid w:val="004C13E6"/>
    <w:rsid w:val="004C3859"/>
    <w:rsid w:val="004C5C74"/>
    <w:rsid w:val="004D06B4"/>
    <w:rsid w:val="004D3E2C"/>
    <w:rsid w:val="004D55CE"/>
    <w:rsid w:val="004F65C9"/>
    <w:rsid w:val="00500E8F"/>
    <w:rsid w:val="005413C8"/>
    <w:rsid w:val="0054140D"/>
    <w:rsid w:val="00563534"/>
    <w:rsid w:val="00565B42"/>
    <w:rsid w:val="0057406C"/>
    <w:rsid w:val="00574754"/>
    <w:rsid w:val="00585511"/>
    <w:rsid w:val="005872CC"/>
    <w:rsid w:val="005945F6"/>
    <w:rsid w:val="005A6181"/>
    <w:rsid w:val="005B101F"/>
    <w:rsid w:val="005B2EDF"/>
    <w:rsid w:val="005C67F2"/>
    <w:rsid w:val="005E5D1E"/>
    <w:rsid w:val="005F531E"/>
    <w:rsid w:val="005F5711"/>
    <w:rsid w:val="00606058"/>
    <w:rsid w:val="0060711C"/>
    <w:rsid w:val="006123F1"/>
    <w:rsid w:val="00615EB9"/>
    <w:rsid w:val="00624D9C"/>
    <w:rsid w:val="00637899"/>
    <w:rsid w:val="0066570B"/>
    <w:rsid w:val="00667EE8"/>
    <w:rsid w:val="006842EC"/>
    <w:rsid w:val="006A37E8"/>
    <w:rsid w:val="006A5D87"/>
    <w:rsid w:val="006A5F53"/>
    <w:rsid w:val="006B04F9"/>
    <w:rsid w:val="006C0F7F"/>
    <w:rsid w:val="006C14D9"/>
    <w:rsid w:val="006C7E93"/>
    <w:rsid w:val="006D1DD3"/>
    <w:rsid w:val="006F0529"/>
    <w:rsid w:val="0070663F"/>
    <w:rsid w:val="00716F2A"/>
    <w:rsid w:val="00722701"/>
    <w:rsid w:val="00732210"/>
    <w:rsid w:val="00735798"/>
    <w:rsid w:val="0073681D"/>
    <w:rsid w:val="00736BF9"/>
    <w:rsid w:val="00736DE3"/>
    <w:rsid w:val="00742691"/>
    <w:rsid w:val="00743BCE"/>
    <w:rsid w:val="00745DD4"/>
    <w:rsid w:val="0075241F"/>
    <w:rsid w:val="007567FD"/>
    <w:rsid w:val="00761150"/>
    <w:rsid w:val="00767109"/>
    <w:rsid w:val="0077150F"/>
    <w:rsid w:val="00774547"/>
    <w:rsid w:val="00777DAA"/>
    <w:rsid w:val="00795D69"/>
    <w:rsid w:val="007A5AFB"/>
    <w:rsid w:val="007B0F92"/>
    <w:rsid w:val="007D35ED"/>
    <w:rsid w:val="007D7FB0"/>
    <w:rsid w:val="007E253A"/>
    <w:rsid w:val="007F1FC8"/>
    <w:rsid w:val="007F3868"/>
    <w:rsid w:val="00810BF1"/>
    <w:rsid w:val="00813A82"/>
    <w:rsid w:val="00813F4A"/>
    <w:rsid w:val="00814F1E"/>
    <w:rsid w:val="00815408"/>
    <w:rsid w:val="00817FFE"/>
    <w:rsid w:val="00820F6F"/>
    <w:rsid w:val="00837699"/>
    <w:rsid w:val="00846B86"/>
    <w:rsid w:val="0085155F"/>
    <w:rsid w:val="00861B9B"/>
    <w:rsid w:val="00870FC2"/>
    <w:rsid w:val="00873C47"/>
    <w:rsid w:val="008833B2"/>
    <w:rsid w:val="0089127E"/>
    <w:rsid w:val="008A5360"/>
    <w:rsid w:val="008A68DE"/>
    <w:rsid w:val="008B4634"/>
    <w:rsid w:val="008B4788"/>
    <w:rsid w:val="008B6A31"/>
    <w:rsid w:val="008E5658"/>
    <w:rsid w:val="008F3950"/>
    <w:rsid w:val="00901A78"/>
    <w:rsid w:val="009103C6"/>
    <w:rsid w:val="009106C2"/>
    <w:rsid w:val="00916DB0"/>
    <w:rsid w:val="0092196A"/>
    <w:rsid w:val="00923914"/>
    <w:rsid w:val="00931B78"/>
    <w:rsid w:val="0093616A"/>
    <w:rsid w:val="009429BA"/>
    <w:rsid w:val="00944220"/>
    <w:rsid w:val="009510DC"/>
    <w:rsid w:val="0097380E"/>
    <w:rsid w:val="009774E2"/>
    <w:rsid w:val="00991E74"/>
    <w:rsid w:val="009971DB"/>
    <w:rsid w:val="009A382B"/>
    <w:rsid w:val="009C1BBD"/>
    <w:rsid w:val="009C6577"/>
    <w:rsid w:val="009E4934"/>
    <w:rsid w:val="00A03410"/>
    <w:rsid w:val="00A0758E"/>
    <w:rsid w:val="00A156D6"/>
    <w:rsid w:val="00A15B16"/>
    <w:rsid w:val="00A2343D"/>
    <w:rsid w:val="00A3004D"/>
    <w:rsid w:val="00A567E7"/>
    <w:rsid w:val="00A65ADD"/>
    <w:rsid w:val="00A6664C"/>
    <w:rsid w:val="00A80EEE"/>
    <w:rsid w:val="00AA37F8"/>
    <w:rsid w:val="00AB566B"/>
    <w:rsid w:val="00AB72EA"/>
    <w:rsid w:val="00AD02FD"/>
    <w:rsid w:val="00AE6849"/>
    <w:rsid w:val="00AF6685"/>
    <w:rsid w:val="00B107C7"/>
    <w:rsid w:val="00B16649"/>
    <w:rsid w:val="00B4057B"/>
    <w:rsid w:val="00B50FF9"/>
    <w:rsid w:val="00B51910"/>
    <w:rsid w:val="00B530E9"/>
    <w:rsid w:val="00B615B5"/>
    <w:rsid w:val="00B71CF5"/>
    <w:rsid w:val="00B81427"/>
    <w:rsid w:val="00B81B0B"/>
    <w:rsid w:val="00B86861"/>
    <w:rsid w:val="00B86B3D"/>
    <w:rsid w:val="00BA2961"/>
    <w:rsid w:val="00BB55D9"/>
    <w:rsid w:val="00BC5471"/>
    <w:rsid w:val="00BC5D55"/>
    <w:rsid w:val="00BE3384"/>
    <w:rsid w:val="00BF03E5"/>
    <w:rsid w:val="00BF1296"/>
    <w:rsid w:val="00C0109F"/>
    <w:rsid w:val="00C0137C"/>
    <w:rsid w:val="00C10DDF"/>
    <w:rsid w:val="00C13155"/>
    <w:rsid w:val="00C1760F"/>
    <w:rsid w:val="00C17A1E"/>
    <w:rsid w:val="00C207F2"/>
    <w:rsid w:val="00C24429"/>
    <w:rsid w:val="00C343A9"/>
    <w:rsid w:val="00C44FE6"/>
    <w:rsid w:val="00C54C70"/>
    <w:rsid w:val="00C56417"/>
    <w:rsid w:val="00C602F4"/>
    <w:rsid w:val="00C6446A"/>
    <w:rsid w:val="00C6591F"/>
    <w:rsid w:val="00C73A7A"/>
    <w:rsid w:val="00C73EF2"/>
    <w:rsid w:val="00C75124"/>
    <w:rsid w:val="00C7769C"/>
    <w:rsid w:val="00C92225"/>
    <w:rsid w:val="00C9522E"/>
    <w:rsid w:val="00CB149A"/>
    <w:rsid w:val="00CC359B"/>
    <w:rsid w:val="00CD4CC5"/>
    <w:rsid w:val="00CE1D61"/>
    <w:rsid w:val="00CF57A7"/>
    <w:rsid w:val="00CF609F"/>
    <w:rsid w:val="00D00764"/>
    <w:rsid w:val="00D17993"/>
    <w:rsid w:val="00D21F83"/>
    <w:rsid w:val="00D23013"/>
    <w:rsid w:val="00D262DC"/>
    <w:rsid w:val="00D27080"/>
    <w:rsid w:val="00D27AB0"/>
    <w:rsid w:val="00D31CEC"/>
    <w:rsid w:val="00D41B9E"/>
    <w:rsid w:val="00D42800"/>
    <w:rsid w:val="00D5402A"/>
    <w:rsid w:val="00D542B9"/>
    <w:rsid w:val="00D5446A"/>
    <w:rsid w:val="00D57CB9"/>
    <w:rsid w:val="00D8472E"/>
    <w:rsid w:val="00D857E9"/>
    <w:rsid w:val="00D94642"/>
    <w:rsid w:val="00DB0CC3"/>
    <w:rsid w:val="00DB27E1"/>
    <w:rsid w:val="00DC1CAA"/>
    <w:rsid w:val="00DE7D66"/>
    <w:rsid w:val="00DF2D75"/>
    <w:rsid w:val="00E0005E"/>
    <w:rsid w:val="00E03EDC"/>
    <w:rsid w:val="00E13ED6"/>
    <w:rsid w:val="00E2208F"/>
    <w:rsid w:val="00E223D2"/>
    <w:rsid w:val="00E23CFE"/>
    <w:rsid w:val="00E33B3F"/>
    <w:rsid w:val="00E37011"/>
    <w:rsid w:val="00E43FFF"/>
    <w:rsid w:val="00E539DA"/>
    <w:rsid w:val="00E551C0"/>
    <w:rsid w:val="00E64686"/>
    <w:rsid w:val="00E66000"/>
    <w:rsid w:val="00E672AA"/>
    <w:rsid w:val="00E6774F"/>
    <w:rsid w:val="00E70DC9"/>
    <w:rsid w:val="00E71AAF"/>
    <w:rsid w:val="00E76BF4"/>
    <w:rsid w:val="00E80573"/>
    <w:rsid w:val="00E90278"/>
    <w:rsid w:val="00E917F9"/>
    <w:rsid w:val="00EA6868"/>
    <w:rsid w:val="00EB0BCB"/>
    <w:rsid w:val="00EB36D9"/>
    <w:rsid w:val="00EB638A"/>
    <w:rsid w:val="00ED0987"/>
    <w:rsid w:val="00ED68AD"/>
    <w:rsid w:val="00EE2F42"/>
    <w:rsid w:val="00EE6407"/>
    <w:rsid w:val="00F01114"/>
    <w:rsid w:val="00F4155E"/>
    <w:rsid w:val="00F4261C"/>
    <w:rsid w:val="00F54ED2"/>
    <w:rsid w:val="00F56D9D"/>
    <w:rsid w:val="00F64C3B"/>
    <w:rsid w:val="00F66E74"/>
    <w:rsid w:val="00F73594"/>
    <w:rsid w:val="00F738DA"/>
    <w:rsid w:val="00F807F8"/>
    <w:rsid w:val="00F95331"/>
    <w:rsid w:val="00F95F9A"/>
    <w:rsid w:val="00F96EF7"/>
    <w:rsid w:val="00FA7585"/>
    <w:rsid w:val="00FB01E1"/>
    <w:rsid w:val="00FB13FB"/>
    <w:rsid w:val="00FD51E2"/>
    <w:rsid w:val="00FD7E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3F1"/>
    <w:rPr>
      <w:rFonts w:ascii="Arial" w:hAnsi="Arial" w:cs="Arial"/>
      <w:sz w:val="24"/>
    </w:rPr>
  </w:style>
  <w:style w:type="paragraph" w:styleId="Ttulo1">
    <w:name w:val="heading 1"/>
    <w:basedOn w:val="Normal"/>
    <w:next w:val="Normal"/>
    <w:link w:val="Ttulo1Car"/>
    <w:qFormat/>
    <w:rsid w:val="006123F1"/>
    <w:pPr>
      <w:keepNext/>
      <w:outlineLvl w:val="0"/>
    </w:pPr>
    <w:rPr>
      <w:b/>
      <w:bCs/>
      <w:sz w:val="22"/>
    </w:rPr>
  </w:style>
  <w:style w:type="paragraph" w:styleId="Ttulo2">
    <w:name w:val="heading 2"/>
    <w:basedOn w:val="Normal"/>
    <w:next w:val="Normal"/>
    <w:link w:val="Ttulo2Car"/>
    <w:uiPriority w:val="99"/>
    <w:qFormat/>
    <w:rsid w:val="006123F1"/>
    <w:pPr>
      <w:keepNext/>
      <w:outlineLvl w:val="1"/>
    </w:pPr>
    <w:rPr>
      <w:rFonts w:ascii="Arial Narrow" w:hAnsi="Arial Narrow"/>
      <w:b/>
      <w:bCs/>
    </w:rPr>
  </w:style>
  <w:style w:type="paragraph" w:styleId="Ttulo3">
    <w:name w:val="heading 3"/>
    <w:basedOn w:val="Normal"/>
    <w:next w:val="Normal"/>
    <w:qFormat/>
    <w:rsid w:val="006123F1"/>
    <w:pPr>
      <w:keepNext/>
      <w:jc w:val="both"/>
      <w:outlineLvl w:val="2"/>
    </w:pPr>
    <w:rPr>
      <w:rFonts w:cs="Times New Roman"/>
      <w:b/>
      <w:u w:val="single"/>
    </w:rPr>
  </w:style>
  <w:style w:type="paragraph" w:styleId="Ttulo4">
    <w:name w:val="heading 4"/>
    <w:basedOn w:val="Normal"/>
    <w:next w:val="Normal"/>
    <w:link w:val="Ttulo4Car"/>
    <w:qFormat/>
    <w:rsid w:val="006123F1"/>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6123F1"/>
    <w:pPr>
      <w:jc w:val="both"/>
    </w:pPr>
    <w:rPr>
      <w:b/>
    </w:rPr>
  </w:style>
  <w:style w:type="paragraph" w:customStyle="1" w:styleId="Negrita">
    <w:name w:val="Negrita"/>
    <w:basedOn w:val="Normal"/>
    <w:next w:val="Normal"/>
    <w:rsid w:val="006123F1"/>
    <w:rPr>
      <w:b/>
      <w:color w:val="FF0000"/>
    </w:rPr>
  </w:style>
  <w:style w:type="paragraph" w:customStyle="1" w:styleId="UNO">
    <w:name w:val="UNO"/>
    <w:basedOn w:val="Normal"/>
    <w:next w:val="Normal"/>
    <w:autoRedefine/>
    <w:rsid w:val="006123F1"/>
    <w:pPr>
      <w:outlineLvl w:val="0"/>
    </w:pPr>
    <w:rPr>
      <w:b/>
      <w:caps/>
      <w:sz w:val="32"/>
    </w:rPr>
  </w:style>
  <w:style w:type="paragraph" w:customStyle="1" w:styleId="DOS">
    <w:name w:val="DOS"/>
    <w:basedOn w:val="Normal"/>
    <w:next w:val="Normal"/>
    <w:autoRedefine/>
    <w:rsid w:val="006123F1"/>
    <w:pPr>
      <w:jc w:val="center"/>
      <w:outlineLvl w:val="0"/>
    </w:pPr>
    <w:rPr>
      <w:b/>
      <w:caps/>
      <w:sz w:val="28"/>
      <w:u w:val="single"/>
    </w:rPr>
  </w:style>
  <w:style w:type="paragraph" w:customStyle="1" w:styleId="TRES">
    <w:name w:val="TRES"/>
    <w:basedOn w:val="Normal"/>
    <w:next w:val="Normal"/>
    <w:autoRedefine/>
    <w:rsid w:val="006123F1"/>
    <w:pPr>
      <w:outlineLvl w:val="0"/>
    </w:pPr>
    <w:rPr>
      <w:b/>
      <w:i/>
    </w:rPr>
  </w:style>
  <w:style w:type="paragraph" w:customStyle="1" w:styleId="NEGRITA14">
    <w:name w:val="NEGRITA14"/>
    <w:basedOn w:val="Normal"/>
    <w:next w:val="Normal"/>
    <w:autoRedefine/>
    <w:rsid w:val="006123F1"/>
    <w:pPr>
      <w:jc w:val="both"/>
    </w:pPr>
    <w:rPr>
      <w:b/>
      <w:caps/>
      <w:sz w:val="28"/>
    </w:rPr>
  </w:style>
  <w:style w:type="paragraph" w:customStyle="1" w:styleId="Estilo1">
    <w:name w:val="Estilo1"/>
    <w:basedOn w:val="Normal"/>
    <w:next w:val="Normal"/>
    <w:rsid w:val="006123F1"/>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6123F1"/>
    <w:pPr>
      <w:tabs>
        <w:tab w:val="center" w:pos="4252"/>
        <w:tab w:val="right" w:pos="8504"/>
      </w:tabs>
    </w:pPr>
    <w:rPr>
      <w:rFonts w:ascii="Courier" w:hAnsi="Courier"/>
      <w:sz w:val="20"/>
      <w:lang w:val="es-ES_tradnl"/>
    </w:rPr>
  </w:style>
  <w:style w:type="paragraph" w:styleId="Encabezado">
    <w:name w:val="header"/>
    <w:basedOn w:val="Normal"/>
    <w:rsid w:val="006123F1"/>
    <w:pPr>
      <w:tabs>
        <w:tab w:val="center" w:pos="4252"/>
        <w:tab w:val="right" w:pos="8504"/>
      </w:tabs>
    </w:pPr>
  </w:style>
  <w:style w:type="character" w:styleId="Nmerodepgina">
    <w:name w:val="page number"/>
    <w:basedOn w:val="Fuentedeprrafopredeter"/>
    <w:rsid w:val="006123F1"/>
  </w:style>
  <w:style w:type="paragraph" w:customStyle="1" w:styleId="Rpido">
    <w:name w:val="Rápido _"/>
    <w:rsid w:val="006123F1"/>
    <w:rPr>
      <w:snapToGrid w:val="0"/>
      <w:sz w:val="24"/>
      <w:lang w:val="es-ES_tradnl"/>
    </w:rPr>
  </w:style>
  <w:style w:type="paragraph" w:styleId="Sangradetextonormal">
    <w:name w:val="Body Text Indent"/>
    <w:basedOn w:val="Normal"/>
    <w:link w:val="SangradetextonormalCar"/>
    <w:rsid w:val="006123F1"/>
    <w:pPr>
      <w:ind w:left="851"/>
      <w:jc w:val="both"/>
    </w:pPr>
    <w:rPr>
      <w:rFonts w:ascii="Arial Narrow" w:hAnsi="Arial Narrow"/>
      <w:sz w:val="28"/>
    </w:rPr>
  </w:style>
  <w:style w:type="paragraph" w:styleId="Textoindependiente">
    <w:name w:val="Body Text"/>
    <w:basedOn w:val="Normal"/>
    <w:rsid w:val="006123F1"/>
    <w:rPr>
      <w:color w:val="FF0000"/>
      <w:sz w:val="20"/>
      <w:lang w:val="es-ES_tradnl"/>
    </w:rPr>
  </w:style>
  <w:style w:type="paragraph" w:styleId="Textoindependiente3">
    <w:name w:val="Body Text 3"/>
    <w:basedOn w:val="Normal"/>
    <w:rsid w:val="006123F1"/>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1D2F-79C0-4509-8673-9E7F4CEF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5</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10147</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2018-04-09T17:39:00Z</cp:lastPrinted>
  <dcterms:created xsi:type="dcterms:W3CDTF">2018-04-10T15:51:00Z</dcterms:created>
  <dcterms:modified xsi:type="dcterms:W3CDTF">2018-04-10T15:51:00Z</dcterms:modified>
</cp:coreProperties>
</file>